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1E6B" w:rsidRDefault="00A91E6B" w:rsidP="00A91E6B">
      <w:pPr>
        <w:widowControl w:val="0"/>
        <w:autoSpaceDE w:val="0"/>
        <w:autoSpaceDN w:val="0"/>
        <w:adjustRightInd w:val="0"/>
        <w:spacing w:after="0" w:line="240" w:lineRule="auto"/>
        <w:ind w:left="5529"/>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УТВЕРЖДЕНЫ</w:t>
      </w:r>
    </w:p>
    <w:p w:rsidR="00A91E6B" w:rsidRDefault="00E96956" w:rsidP="00A91E6B">
      <w:pPr>
        <w:widowControl w:val="0"/>
        <w:autoSpaceDE w:val="0"/>
        <w:autoSpaceDN w:val="0"/>
        <w:adjustRightInd w:val="0"/>
        <w:spacing w:after="0" w:line="240" w:lineRule="auto"/>
        <w:ind w:left="5529"/>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00A91E6B">
        <w:rPr>
          <w:rFonts w:ascii="Times New Roman" w:eastAsia="Times New Roman" w:hAnsi="Times New Roman" w:cs="Times New Roman"/>
          <w:sz w:val="28"/>
          <w:szCs w:val="28"/>
          <w:lang w:eastAsia="ru-RU"/>
        </w:rPr>
        <w:t>остановлением</w:t>
      </w:r>
    </w:p>
    <w:p w:rsidR="00A91E6B" w:rsidRDefault="00A91E6B" w:rsidP="00A91E6B">
      <w:pPr>
        <w:widowControl w:val="0"/>
        <w:autoSpaceDE w:val="0"/>
        <w:autoSpaceDN w:val="0"/>
        <w:adjustRightInd w:val="0"/>
        <w:spacing w:after="0" w:line="240" w:lineRule="auto"/>
        <w:ind w:left="5529"/>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Правительства </w:t>
      </w:r>
    </w:p>
    <w:p w:rsidR="00A91E6B" w:rsidRDefault="00A91E6B" w:rsidP="00A91E6B">
      <w:pPr>
        <w:widowControl w:val="0"/>
        <w:autoSpaceDE w:val="0"/>
        <w:autoSpaceDN w:val="0"/>
        <w:adjustRightInd w:val="0"/>
        <w:spacing w:after="0" w:line="240" w:lineRule="auto"/>
        <w:ind w:left="5529"/>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Ярославской области</w:t>
      </w:r>
    </w:p>
    <w:p w:rsidR="00A91E6B" w:rsidRDefault="00A91E6B" w:rsidP="00A91E6B">
      <w:pPr>
        <w:widowControl w:val="0"/>
        <w:autoSpaceDE w:val="0"/>
        <w:autoSpaceDN w:val="0"/>
        <w:adjustRightInd w:val="0"/>
        <w:spacing w:after="0" w:line="240" w:lineRule="auto"/>
        <w:ind w:left="5529"/>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 27.03.2024 № 409-п</w:t>
      </w:r>
    </w:p>
    <w:p w:rsidR="00A91E6B" w:rsidRDefault="00A91E6B" w:rsidP="00A91E6B">
      <w:pPr>
        <w:widowControl w:val="0"/>
        <w:autoSpaceDE w:val="0"/>
        <w:autoSpaceDN w:val="0"/>
        <w:adjustRightInd w:val="0"/>
        <w:spacing w:after="0" w:line="240" w:lineRule="auto"/>
        <w:ind w:left="5529"/>
        <w:outlineLvl w:val="1"/>
        <w:rPr>
          <w:rFonts w:ascii="Times New Roman" w:eastAsia="Times New Roman" w:hAnsi="Times New Roman" w:cs="Times New Roman"/>
          <w:sz w:val="28"/>
          <w:szCs w:val="28"/>
          <w:lang w:eastAsia="ru-RU"/>
        </w:rPr>
      </w:pPr>
    </w:p>
    <w:p w:rsidR="00A91E6B" w:rsidRPr="00284C7D" w:rsidRDefault="00A91E6B" w:rsidP="00A91E6B">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p>
    <w:p w:rsidR="00A91E6B" w:rsidRPr="00284C7D" w:rsidRDefault="007E2AA4" w:rsidP="00A91E6B">
      <w:pPr>
        <w:widowControl w:val="0"/>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r w:rsidRPr="00284C7D">
        <w:rPr>
          <w:rFonts w:ascii="Times New Roman" w:eastAsia="Times New Roman" w:hAnsi="Times New Roman" w:cs="Times New Roman"/>
          <w:b/>
          <w:bCs/>
          <w:sz w:val="28"/>
          <w:szCs w:val="28"/>
          <w:lang w:eastAsia="ru-RU"/>
        </w:rPr>
        <w:t>ПРАВИЛА</w:t>
      </w:r>
    </w:p>
    <w:p w:rsidR="00A91E6B" w:rsidRPr="00284C7D" w:rsidRDefault="007E2AA4" w:rsidP="007E2AA4">
      <w:pPr>
        <w:widowControl w:val="0"/>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r w:rsidRPr="00284C7D">
        <w:rPr>
          <w:rFonts w:ascii="Times New Roman" w:eastAsia="Times New Roman" w:hAnsi="Times New Roman" w:cs="Times New Roman"/>
          <w:b/>
          <w:bCs/>
          <w:sz w:val="28"/>
          <w:szCs w:val="28"/>
          <w:lang w:eastAsia="ru-RU"/>
        </w:rPr>
        <w:t>ПРЕДОСТАВЛЕНИЯ СУБСИДИЙ ИЗ ОБЛАСТНОГО БЮДЖЕТА МЕСТНЫМ БЮДЖЕТАМ НА ПРОВЕДЕНИЕ МЕРОПРИЯТИЙ ПО БЛАГОУСТРОЙСТВУ СЕЛЬСКИХ ТЕРРИТОРИЙ</w:t>
      </w:r>
    </w:p>
    <w:p w:rsidR="00A91E6B" w:rsidRPr="00284C7D" w:rsidRDefault="00A91E6B" w:rsidP="00A91E6B">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bookmarkStart w:id="0" w:name="sub_131"/>
      <w:r w:rsidRPr="00284C7D">
        <w:rPr>
          <w:rFonts w:ascii="Times New Roman" w:eastAsia="Times New Roman" w:hAnsi="Times New Roman" w:cs="Times New Roman"/>
          <w:sz w:val="28"/>
          <w:szCs w:val="28"/>
          <w:lang w:eastAsia="ru-RU"/>
        </w:rPr>
        <w:t>1. Правила предоставления субсидий из областного бюджета местным бюджетам на проведение мероприятий по благоустройству сельских территорий (далее – Правила) определяют механизм и условия предоставления и распределения субсидий из областного бюджета местным бюджетам в целях софинансирования расходных обязательств, возникающих при реализации мероприятий по благоустройству сельских территорий (далее – субсидии) в рамках реализации государственной программы Ярославской области «Комплексное развитие сельских территорий в Ярославской области» на 2024 – 2030 годы (далее – Государственная программа).</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bookmarkStart w:id="1" w:name="sub_132"/>
      <w:bookmarkEnd w:id="0"/>
      <w:r w:rsidRPr="00284C7D">
        <w:rPr>
          <w:rFonts w:ascii="Times New Roman" w:eastAsia="Times New Roman" w:hAnsi="Times New Roman" w:cs="Times New Roman"/>
          <w:sz w:val="28"/>
          <w:szCs w:val="28"/>
          <w:lang w:eastAsia="ru-RU"/>
        </w:rPr>
        <w:t xml:space="preserve">Под сельскими территориями в Правилах понимаются сельские населенные пункты, поселки городского типа и межселенные территории (за исключением сельских населенных пунктов и поселков городского типа, входящих в состав городского округа города Ярославля). </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 xml:space="preserve">2. Субсидии предоставляются муниципальным </w:t>
      </w:r>
      <w:r w:rsidRPr="004F33A7">
        <w:rPr>
          <w:rFonts w:ascii="Times New Roman" w:eastAsia="Times New Roman" w:hAnsi="Times New Roman" w:cs="Times New Roman"/>
          <w:sz w:val="28"/>
          <w:szCs w:val="28"/>
          <w:lang w:eastAsia="ru-RU"/>
        </w:rPr>
        <w:t>образованиям Ярославской области (далее ‒ муниципальные образования области)</w:t>
      </w:r>
      <w:r>
        <w:rPr>
          <w:rFonts w:ascii="Times New Roman" w:eastAsia="Times New Roman" w:hAnsi="Times New Roman" w:cs="Times New Roman"/>
          <w:sz w:val="28"/>
          <w:szCs w:val="28"/>
          <w:lang w:eastAsia="ru-RU"/>
        </w:rPr>
        <w:t xml:space="preserve"> </w:t>
      </w:r>
      <w:r w:rsidRPr="00284C7D">
        <w:rPr>
          <w:rFonts w:ascii="Times New Roman" w:eastAsia="Times New Roman" w:hAnsi="Times New Roman" w:cs="Times New Roman"/>
          <w:sz w:val="28"/>
          <w:szCs w:val="28"/>
          <w:lang w:eastAsia="ru-RU"/>
        </w:rPr>
        <w:t>в целях оказания финансовой поддержки при исполнении расходных обязательств, возникающих при выполнении органами местного самоуправления муниципальных образований области (далее – органы местного самоуправления) полномочий, связанных с благоустройством сельских территорий, за счет средств федерального и областного бюджетов.</w:t>
      </w:r>
      <w:r w:rsidRPr="004F33A7">
        <w:t xml:space="preserve"> </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bookmarkStart w:id="2" w:name="sub_133"/>
      <w:bookmarkEnd w:id="1"/>
      <w:r w:rsidRPr="00284C7D">
        <w:rPr>
          <w:rFonts w:ascii="Times New Roman" w:eastAsia="Times New Roman" w:hAnsi="Times New Roman" w:cs="Times New Roman"/>
          <w:sz w:val="28"/>
          <w:szCs w:val="28"/>
          <w:lang w:eastAsia="ru-RU"/>
        </w:rPr>
        <w:t>3. Главным распорядителем бюджетных средств в отношении субсидии является министерство агропромышленного комплекса и потребительского рынка Ярославской области (далее – министерство).</w:t>
      </w:r>
    </w:p>
    <w:bookmarkEnd w:id="2"/>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4. Субсидии предоставляются на реализацию проектов благоустройства общественных пространств на сельских территориях (далее – проекты). Проект, на реализацию которого предоставлена субсидия, необходимо реализовать до 01 декабря года, в котором получена субсидия.</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bookmarkStart w:id="3" w:name="sub_135"/>
      <w:r w:rsidRPr="00284C7D">
        <w:rPr>
          <w:rFonts w:ascii="Times New Roman" w:eastAsia="Times New Roman" w:hAnsi="Times New Roman" w:cs="Times New Roman"/>
          <w:sz w:val="28"/>
          <w:szCs w:val="28"/>
          <w:lang w:eastAsia="ru-RU"/>
        </w:rPr>
        <w:t>5. Субсидии предоставляются на реализацию проектов по следующим направлениям:</w:t>
      </w:r>
    </w:p>
    <w:bookmarkEnd w:id="3"/>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 создание и обустройство зон отдыха, спортивных и детских игровых площадок, площадок для занятия адаптивной физической культурой и адаптивным спортом для лиц с ограниченными возможностями здоровья;</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lastRenderedPageBreak/>
        <w:t>- организация освещения территории, включая архитектурную подсветку зданий, строений, сооружений, в том числе с использованием энергосберегающих технологий;</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 организация пешеходных коммуникаций, в том числе тротуаров, аллей, велосипедных дорожек, тропинок;</w:t>
      </w:r>
    </w:p>
    <w:p w:rsidR="00A91E6B" w:rsidRPr="00284C7D" w:rsidRDefault="00A91E6B" w:rsidP="00A91E6B">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 создание и обустройство мест автомобильных и велосипедных парковок;</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 ремонтно-восстановительные работы улично-дорожной сети и дворовых проездов;</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 организация оформления фасадов (внешнего вида) зданий (административных зданий, объектов социальной сферы, объектов инфраструктуры и др.), находящихся в муниципальной собственности, а также установка (обустройство) ограждений, прилегающих к общественным территориям, газонных и тротуарных ограждений;</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 обустройство территории в целях обеспечения беспрепятственного передвижения инвалидов и других маломобильных групп населения;</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 организация ливневых стоков;</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 обустройство общественных колодцев и водоразборных колонок;</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 обустройство площадок накопления твердых коммунальных отходов;</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 сохранение и восстановление природных ландшафтов и историко-культурных памятников.</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Calibri"/>
          <w:sz w:val="28"/>
        </w:rPr>
        <w:t>Дублирование предоставления субсидий с иными мероприятиями государственной поддержки в рамках реализации мероприятий Государственной программы не допускается.</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bookmarkStart w:id="4" w:name="sub_136"/>
      <w:r w:rsidRPr="00284C7D">
        <w:rPr>
          <w:rFonts w:ascii="Times New Roman" w:eastAsia="Times New Roman" w:hAnsi="Times New Roman" w:cs="Times New Roman"/>
          <w:sz w:val="28"/>
          <w:szCs w:val="28"/>
          <w:lang w:eastAsia="ru-RU"/>
        </w:rPr>
        <w:t>6. Размер субсидии муниципальному образованию области на реализацию каждого проекта составляет не более 70 процентов от общей стоимости проекта и не превышает 3 млн руб. При этом не менее 30 процентов объема финансирования реализации проекта должно быть обеспечено за счет средств местного бюджета, а также за счет обязательного вклада граждан и (или) юридических лиц (индивидуальных предпринимателей), общественных, включая волонтерские, организаций в различных формах, в том числе в форме денежных средств, трудового участия, волонтерской деятельности, предоставления помещений и технических средств.</w:t>
      </w:r>
    </w:p>
    <w:bookmarkEnd w:id="4"/>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Размер софинансирования мероприятий по благоустройству сельских территорий из федерального бюджета утверждается постановлением Правительства Российской Федерации.</w:t>
      </w:r>
    </w:p>
    <w:p w:rsidR="00A91E6B" w:rsidRDefault="00A91E6B" w:rsidP="00A91E6B">
      <w:pPr>
        <w:widowControl w:val="0"/>
        <w:autoSpaceDE w:val="0"/>
        <w:autoSpaceDN w:val="0"/>
        <w:adjustRightInd w:val="0"/>
        <w:spacing w:after="0" w:line="240" w:lineRule="auto"/>
        <w:ind w:firstLine="709"/>
        <w:jc w:val="both"/>
        <w:outlineLvl w:val="1"/>
      </w:pPr>
      <w:r w:rsidRPr="00284C7D">
        <w:rPr>
          <w:rFonts w:ascii="Times New Roman" w:eastAsia="Times New Roman" w:hAnsi="Times New Roman" w:cs="Times New Roman"/>
          <w:sz w:val="28"/>
          <w:szCs w:val="28"/>
          <w:lang w:eastAsia="ru-RU"/>
        </w:rPr>
        <w:t xml:space="preserve">Уровень софинансирования объема расходного обязательства муниципального образования области из областного бюджета определяется в соответствии с предельным уровнем софинансирования объема расходного обязательства муниципального образования, утверждаемым Правительством </w:t>
      </w:r>
      <w:r>
        <w:rPr>
          <w:rFonts w:ascii="Times New Roman" w:eastAsia="Times New Roman" w:hAnsi="Times New Roman" w:cs="Times New Roman"/>
          <w:sz w:val="28"/>
          <w:szCs w:val="28"/>
          <w:lang w:eastAsia="ru-RU"/>
        </w:rPr>
        <w:t xml:space="preserve">Ярославской </w:t>
      </w:r>
      <w:r w:rsidRPr="00284C7D">
        <w:rPr>
          <w:rFonts w:ascii="Times New Roman" w:eastAsia="Times New Roman" w:hAnsi="Times New Roman" w:cs="Times New Roman"/>
          <w:sz w:val="28"/>
          <w:szCs w:val="28"/>
          <w:lang w:eastAsia="ru-RU"/>
        </w:rPr>
        <w:t>области.</w:t>
      </w:r>
      <w:r w:rsidRPr="004F33A7">
        <w:t xml:space="preserve"> </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 xml:space="preserve">В случае уменьшения общего объема бюджетных ассигнований, предусматриваемых в местном бюджете на финансовое обеспечение </w:t>
      </w:r>
      <w:r w:rsidRPr="00284C7D">
        <w:rPr>
          <w:rFonts w:ascii="Times New Roman" w:eastAsia="Times New Roman" w:hAnsi="Times New Roman" w:cs="Times New Roman"/>
          <w:sz w:val="28"/>
          <w:szCs w:val="28"/>
          <w:lang w:eastAsia="ru-RU"/>
        </w:rPr>
        <w:lastRenderedPageBreak/>
        <w:t>расходного обязательства муниципального образования области, субсидия предоставляется в размере, определенном исходя из уровня софинансирования от уточненного общего объема бюджетных ассигнований, предусмотренных в финансовом году в местном бюджете.</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В случае увеличения в финансовом году общего объема бюджетных ассигнований, предусматриваемых в местном бюджете на финансовое обеспечение расходного обязательства муниципального образования области, размер субсидии изменению не подлежит.</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7. Условия предоставления и расходования субсидий:</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 наличие утвержденной муниципальной программы, предусматривающей мероприятие (результат), связанное (связанный) с благоустройством сельских территорий, а также соответствие мероприятий указанной программы требованиям Государственной программы;</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 наличие в бюджете муниципального образования (сводной бюджетной росписи муниципального образования) бюджетных ассигнований на реализацию мероприятий по благоустройству сельских территорий в соответствующем финансовом году и плановом периоде в объеме, необходимом для исполнения таких мероприятий, на соответствующий финансовый год и на плановый период;</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 заключение министерством и муниципальным образованием соглашения о предоставлении субсидии (далее – соглашение), предусматривающего обязательства муниципального образования по исполнению расходных обязательств, в целях софинансирования которых предоставляется субсидия, а также ответственность за невыполнение предусмотренных соглашением обязательств, в государственной интегрированной информационной системе управления общественными финансами «Электронный бюджет» в соответствии с типовой формой, утвержденной Министерством финансов Российской Федерации;</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 соблюдение органами местного самоуправления целевых направлений расходования субсидии, установленных Правилами;</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 выполнение требований к показателям результата использования субсидии, установленных Правилами;</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 выполнение требований к срокам, порядку и формам представления отчетности об использовании субсидии, установленных пунктом 25 Правил;</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 возврат муниципальными образованиями в доход областного бюджета средств, источником финансового обеспечения которых являются субсидии, при невыполнении муниципальными образованиями обязательств по достижению значения результата использования субсидии, предусмотренного соглашением, по соблюдению уровня софинансирования расходных обязательств из местного бюджета;</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 наличие документов (договоров, соглашений и т.п.), подтверждающих участие граждан и юридических лиц (индивидуальных предпринимателей) в реализации проекта в различных формах (денежные средства, трудовое участие, предоставление помещений, технических средств и другие формы).</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bookmarkStart w:id="5" w:name="sub_138"/>
      <w:r w:rsidRPr="00284C7D">
        <w:rPr>
          <w:rFonts w:ascii="Times New Roman" w:eastAsia="Times New Roman" w:hAnsi="Times New Roman" w:cs="Times New Roman"/>
          <w:sz w:val="28"/>
          <w:szCs w:val="28"/>
          <w:lang w:eastAsia="ru-RU"/>
        </w:rPr>
        <w:lastRenderedPageBreak/>
        <w:t>8. Организатором отбора муниципальных образований области, реализующих проекты и претендующих на получение субсидии (далее – отбор), является министерство.</w:t>
      </w:r>
    </w:p>
    <w:bookmarkEnd w:id="5"/>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9. Министерство не позднее чем за 5 дней до начала приема заявок на участие в отборе на очередной финансовый год и плановый период (далее – заявки) размещает на официальном сайте министерства на портале органов государственной власти Ярославской области в информационно-телекоммуникационной сети «Интернет» объявление о сроках начала и окончания приема заявок с указанием номеров контактных телефонов для получения информации о проведении отбора.</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bookmarkStart w:id="6" w:name="sub_1392"/>
      <w:r w:rsidRPr="00284C7D">
        <w:rPr>
          <w:rFonts w:ascii="Times New Roman" w:eastAsia="Times New Roman" w:hAnsi="Times New Roman" w:cs="Times New Roman"/>
          <w:sz w:val="28"/>
          <w:szCs w:val="28"/>
          <w:lang w:eastAsia="ru-RU"/>
        </w:rPr>
        <w:t>Прием и регистрация заявок осуществляются министерством в течение 10 рабочих дней в сроки, указанные в объявлении.</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bookmarkStart w:id="7" w:name="sub_1310"/>
      <w:bookmarkEnd w:id="6"/>
      <w:r w:rsidRPr="00284C7D">
        <w:rPr>
          <w:rFonts w:ascii="Times New Roman" w:eastAsia="Times New Roman" w:hAnsi="Times New Roman" w:cs="Times New Roman"/>
          <w:sz w:val="28"/>
          <w:szCs w:val="28"/>
          <w:lang w:eastAsia="ru-RU"/>
        </w:rPr>
        <w:t>10. В сроки, указанные в опубликованном объявлении, муниципальные образования области представляют в министерство заявки по форме согласно приложению 1 к Правилам с приложением следующих документов:</w:t>
      </w:r>
    </w:p>
    <w:bookmarkEnd w:id="7"/>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 паспорт проекта по форме согласно приложению 2 к Правилам;</w:t>
      </w:r>
    </w:p>
    <w:p w:rsidR="00A91E6B"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bookmarkStart w:id="8" w:name="sub_13103"/>
      <w:r w:rsidRPr="006C52AD">
        <w:rPr>
          <w:rFonts w:ascii="Times New Roman" w:eastAsia="Times New Roman" w:hAnsi="Times New Roman" w:cs="Times New Roman"/>
          <w:sz w:val="28"/>
          <w:szCs w:val="28"/>
          <w:lang w:eastAsia="ru-RU"/>
        </w:rPr>
        <w:t>- копия нормативного правового акта муниципального образования области об утверждении документов территориального планирования и градостроительного зонирования муниципального образования области, на территории которого планируется реализация проекта;</w:t>
      </w:r>
      <w:r w:rsidRPr="00C03CF9">
        <w:t xml:space="preserve"> </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bookmarkStart w:id="9" w:name="sub_13104"/>
      <w:bookmarkEnd w:id="8"/>
      <w:r w:rsidRPr="00284C7D">
        <w:rPr>
          <w:rFonts w:ascii="Times New Roman" w:eastAsia="Times New Roman" w:hAnsi="Times New Roman" w:cs="Times New Roman"/>
          <w:sz w:val="28"/>
          <w:szCs w:val="28"/>
          <w:lang w:eastAsia="ru-RU"/>
        </w:rPr>
        <w:t>- копия нормативного правового акта муниципального образования области об утверждении муниципальной программы, включающей мероприятия, связанные с благоустройством сельских территорий;</w:t>
      </w:r>
    </w:p>
    <w:bookmarkEnd w:id="9"/>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 документы (договоры, соглашения и т.п.), подтверждающие участие граждан и юридических лиц (индивидуальных предпринимателей) в реализации проекта в различных формах (денежные средства, трудовое участие (в количественном выражении), предоставление помещения, технических средств и другие формы);</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 выписка из муниципального правового акта о местном бюджете, подтверждающая финансирование мероприятий, указанных в пункте 5 Правил;</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 копия документа, подтверждающего принятие решения о реализации проекта (протокола собрания граждан);</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bookmarkStart w:id="10" w:name="sub_13108"/>
      <w:r w:rsidRPr="00284C7D">
        <w:rPr>
          <w:rFonts w:ascii="Times New Roman" w:eastAsia="Times New Roman" w:hAnsi="Times New Roman" w:cs="Times New Roman"/>
          <w:sz w:val="28"/>
          <w:szCs w:val="28"/>
          <w:lang w:eastAsia="ru-RU"/>
        </w:rPr>
        <w:t>- копии сметной документации в ценах, сложившихся по состоянию на год подачи заявки;</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655BD5">
        <w:rPr>
          <w:rFonts w:ascii="Times New Roman" w:eastAsia="Times New Roman" w:hAnsi="Times New Roman" w:cs="Times New Roman"/>
          <w:sz w:val="28"/>
          <w:szCs w:val="28"/>
          <w:lang w:eastAsia="ru-RU"/>
        </w:rPr>
        <w:t xml:space="preserve"> заключение о проверке достоверности определения сметной стоимости объекта в ценах, сложившихся по с</w:t>
      </w:r>
      <w:r>
        <w:rPr>
          <w:rFonts w:ascii="Times New Roman" w:eastAsia="Times New Roman" w:hAnsi="Times New Roman" w:cs="Times New Roman"/>
          <w:sz w:val="28"/>
          <w:szCs w:val="28"/>
          <w:lang w:eastAsia="ru-RU"/>
        </w:rPr>
        <w:t xml:space="preserve">остоянию на год подачи заявки; </w:t>
      </w:r>
    </w:p>
    <w:bookmarkEnd w:id="10"/>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 списки граждан, подтвердивших участие в реализации проекта, с указанием фамилии, имени, отчества и подписи каждого участника;</w:t>
      </w:r>
    </w:p>
    <w:p w:rsidR="00A91E6B" w:rsidRPr="00F51467"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bookmarkStart w:id="11" w:name="sub_1311"/>
      <w:r w:rsidRPr="00F51467">
        <w:rPr>
          <w:rFonts w:ascii="Times New Roman" w:eastAsia="Times New Roman" w:hAnsi="Times New Roman" w:cs="Times New Roman"/>
          <w:sz w:val="28"/>
          <w:szCs w:val="28"/>
          <w:lang w:eastAsia="ru-RU"/>
        </w:rPr>
        <w:t xml:space="preserve">- обоснование необходимости (целесообразности) реализации данного проекта (актуальность), общественная значимость (с указанием числа выгодоприобретателей по возрастным группам), сценарии использования объектов проекта; </w:t>
      </w:r>
    </w:p>
    <w:p w:rsidR="00A91E6B" w:rsidRPr="00F51467"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F51467">
        <w:rPr>
          <w:rFonts w:ascii="Times New Roman" w:eastAsia="Times New Roman" w:hAnsi="Times New Roman" w:cs="Times New Roman"/>
          <w:sz w:val="28"/>
          <w:szCs w:val="28"/>
          <w:lang w:eastAsia="ru-RU"/>
        </w:rPr>
        <w:lastRenderedPageBreak/>
        <w:t>- описание выбора территории для реализации проекта, карта-схема расположения объектов благоустройства в населенном пункте;</w:t>
      </w:r>
      <w:r w:rsidRPr="00F51467">
        <w:t xml:space="preserve"> </w:t>
      </w:r>
    </w:p>
    <w:p w:rsidR="00A91E6B" w:rsidRPr="00F51467"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F51467">
        <w:rPr>
          <w:rFonts w:ascii="Times New Roman" w:eastAsia="Times New Roman" w:hAnsi="Times New Roman" w:cs="Times New Roman"/>
          <w:sz w:val="28"/>
          <w:szCs w:val="28"/>
          <w:lang w:eastAsia="ru-RU"/>
        </w:rPr>
        <w:t>- фотомакет (эскизно-планировочное решение) будущего проекта, сведения об элементах, инструментах и оборудовании проекта;</w:t>
      </w:r>
      <w:r w:rsidRPr="00F51467">
        <w:t xml:space="preserve"> </w:t>
      </w:r>
    </w:p>
    <w:p w:rsidR="00A91E6B" w:rsidRPr="00F51467"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F51467">
        <w:rPr>
          <w:rFonts w:ascii="Times New Roman" w:eastAsia="Times New Roman" w:hAnsi="Times New Roman" w:cs="Times New Roman"/>
          <w:sz w:val="28"/>
          <w:szCs w:val="28"/>
          <w:lang w:eastAsia="ru-RU"/>
        </w:rPr>
        <w:t>- фотографии территории до реализации проекта.</w:t>
      </w:r>
      <w:r w:rsidRPr="00F51467">
        <w:t xml:space="preserve"> </w:t>
      </w:r>
    </w:p>
    <w:p w:rsidR="00A91E6B" w:rsidRPr="00F51467"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F51467">
        <w:rPr>
          <w:rFonts w:ascii="Times New Roman" w:eastAsia="Times New Roman" w:hAnsi="Times New Roman" w:cs="Times New Roman"/>
          <w:sz w:val="28"/>
          <w:szCs w:val="28"/>
          <w:lang w:eastAsia="ru-RU"/>
        </w:rPr>
        <w:t>Документы, указанные в настоящем пункте, представляются в соответствии с пунктом 11 настоящих Правил, в том числе на электронном носителе.</w:t>
      </w:r>
      <w:r w:rsidRPr="00F51467">
        <w:t xml:space="preserve"> </w:t>
      </w:r>
    </w:p>
    <w:p w:rsidR="00A91E6B"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F51467">
        <w:rPr>
          <w:rFonts w:ascii="Times New Roman" w:eastAsia="Times New Roman" w:hAnsi="Times New Roman" w:cs="Times New Roman"/>
          <w:sz w:val="28"/>
          <w:szCs w:val="28"/>
          <w:lang w:eastAsia="ru-RU"/>
        </w:rPr>
        <w:t>Документ, указанный в абзаце девятом настоящего пункта, представляется в составе заявочной документации при его наличии. В случае отсутствия указанного документа на день подачи заявочной документации МО ЯО, признанное победителем отбора, представляет такой документ в дополнение к поданной ранее заявочной документации не позднее 01 сентября года, в котором проходил отбор.</w:t>
      </w:r>
      <w:r w:rsidRPr="00F51467">
        <w:t xml:space="preserve"> </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11. Все документы, входящие в состав заявки, должны быть представлены в печатном виде на русском языке, помещены в папку, прошиты и пронумерованы, не должны иметь подчисток, приписок, зачеркнутых слов и иных исправлений.</w:t>
      </w:r>
    </w:p>
    <w:bookmarkEnd w:id="11"/>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Копии документов должны быть заверены подписью главы муниципального образования области или иного уполномоченного лица и печатью.</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bookmarkStart w:id="12" w:name="sub_1312"/>
      <w:r w:rsidRPr="00284C7D">
        <w:rPr>
          <w:rFonts w:ascii="Times New Roman" w:eastAsia="Times New Roman" w:hAnsi="Times New Roman" w:cs="Times New Roman"/>
          <w:sz w:val="28"/>
          <w:szCs w:val="28"/>
          <w:lang w:eastAsia="ru-RU"/>
        </w:rPr>
        <w:t>12. Основаниями для отказа в приеме документов являются:</w:t>
      </w:r>
    </w:p>
    <w:bookmarkEnd w:id="12"/>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 представление неполного комплекта документов, указанных в пункте 10 Правил;</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 оформление представленных документов с нарушением требований, указанных в пункте 11 Правил;</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 представление документов позднее срока, указанного в объявлении.</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bookmarkStart w:id="13" w:name="sub_1313"/>
      <w:r w:rsidRPr="00284C7D">
        <w:rPr>
          <w:rFonts w:ascii="Times New Roman" w:eastAsia="Times New Roman" w:hAnsi="Times New Roman" w:cs="Times New Roman"/>
          <w:sz w:val="28"/>
          <w:szCs w:val="28"/>
          <w:lang w:eastAsia="ru-RU"/>
        </w:rPr>
        <w:t>13. Муниципальное образование области, получившее отказ в приеме документов, имеет право на повторное представление документов в сроки, указанные в объявлении.</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bookmarkStart w:id="14" w:name="sub_1314"/>
      <w:bookmarkEnd w:id="13"/>
      <w:r w:rsidRPr="00284C7D">
        <w:rPr>
          <w:rFonts w:ascii="Times New Roman" w:eastAsia="Times New Roman" w:hAnsi="Times New Roman" w:cs="Times New Roman"/>
          <w:sz w:val="28"/>
          <w:szCs w:val="28"/>
          <w:lang w:eastAsia="ru-RU"/>
        </w:rPr>
        <w:t>14. Поступившие документы регистрируются в книге учета заявок с проставлением регистрационного номера, даты и времени регистрации.</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bookmarkStart w:id="15" w:name="sub_1315"/>
      <w:bookmarkEnd w:id="14"/>
      <w:r w:rsidRPr="00284C7D">
        <w:rPr>
          <w:rFonts w:ascii="Times New Roman" w:eastAsia="Times New Roman" w:hAnsi="Times New Roman" w:cs="Times New Roman"/>
          <w:sz w:val="28"/>
          <w:szCs w:val="28"/>
          <w:lang w:eastAsia="ru-RU"/>
        </w:rPr>
        <w:t>15. Отбор осуществляется в соответствии с критериями оценки проектов, приведенными в приложении 3 к Правилам.</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bookmarkStart w:id="16" w:name="sub_1316"/>
      <w:bookmarkEnd w:id="15"/>
      <w:r w:rsidRPr="00284C7D">
        <w:rPr>
          <w:rFonts w:ascii="Times New Roman" w:eastAsia="Times New Roman" w:hAnsi="Times New Roman" w:cs="Times New Roman"/>
          <w:sz w:val="28"/>
          <w:szCs w:val="28"/>
          <w:lang w:eastAsia="ru-RU"/>
        </w:rPr>
        <w:t>16. Отбор осуществляется комиссией по отбору (далее – комиссия). Положение о комиссии и состав комиссии утверждаются приказом министерства.</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bookmarkStart w:id="17" w:name="sub_1317"/>
      <w:bookmarkEnd w:id="16"/>
      <w:r w:rsidRPr="00284C7D">
        <w:rPr>
          <w:rFonts w:ascii="Times New Roman" w:eastAsia="Times New Roman" w:hAnsi="Times New Roman" w:cs="Times New Roman"/>
          <w:sz w:val="28"/>
          <w:szCs w:val="28"/>
          <w:lang w:eastAsia="ru-RU"/>
        </w:rPr>
        <w:t>17. Заседание комиссии проводится не позднее 15 рабочих дней после даты окончания приема заявок.</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bookmarkStart w:id="18" w:name="sub_1318"/>
      <w:bookmarkEnd w:id="17"/>
      <w:r w:rsidRPr="00284C7D">
        <w:rPr>
          <w:rFonts w:ascii="Times New Roman" w:eastAsia="Times New Roman" w:hAnsi="Times New Roman" w:cs="Times New Roman"/>
          <w:sz w:val="28"/>
          <w:szCs w:val="28"/>
          <w:lang w:eastAsia="ru-RU"/>
        </w:rPr>
        <w:t>18. В соответствии с критериями оценки проектов, реализуемых с участием граждан, проживающих в сельской местности, комиссия формирует список муниципальных образований области, претендующих на получение субсидии. Решение о предоставлении субсидии выносится на основании суммы набранных баллов.</w:t>
      </w:r>
    </w:p>
    <w:p w:rsidR="00A91E6B"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bookmarkStart w:id="19" w:name="sub_13183"/>
      <w:bookmarkEnd w:id="18"/>
      <w:r w:rsidRPr="00A15B2B">
        <w:rPr>
          <w:rFonts w:ascii="Times New Roman" w:eastAsia="Times New Roman" w:hAnsi="Times New Roman" w:cs="Times New Roman"/>
          <w:sz w:val="28"/>
          <w:szCs w:val="28"/>
          <w:lang w:eastAsia="ru-RU"/>
        </w:rPr>
        <w:lastRenderedPageBreak/>
        <w:t>Максимальное ит</w:t>
      </w:r>
      <w:r>
        <w:rPr>
          <w:rFonts w:ascii="Times New Roman" w:eastAsia="Times New Roman" w:hAnsi="Times New Roman" w:cs="Times New Roman"/>
          <w:sz w:val="28"/>
          <w:szCs w:val="28"/>
          <w:lang w:eastAsia="ru-RU"/>
        </w:rPr>
        <w:t xml:space="preserve">оговое количество баллов – 45. </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Победителями отбора на соответствующий финансовый год и на плановый период признаются муниципальные образования области, проекты которых набрали более 50 процентов от максимального итогового количества баллов.</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bookmarkStart w:id="20" w:name="sub_1320"/>
      <w:r w:rsidRPr="00284C7D">
        <w:rPr>
          <w:rFonts w:ascii="Times New Roman" w:eastAsia="Times New Roman" w:hAnsi="Times New Roman" w:cs="Times New Roman"/>
          <w:sz w:val="28"/>
          <w:szCs w:val="28"/>
          <w:lang w:eastAsia="ru-RU"/>
        </w:rPr>
        <w:t>19. Итоги отбора оформляются протоколом заседания комиссии, который подписывается председателем комиссии и секретарем комиссии не позднее 3 рабочих дней с момента заседания комиссии и размещается на официальном сайте министерства на портале органов государственной власти Ярославской области в информационно-телекоммуникационной сети «Интернет» в течение 3 рабочих дней с момента подписания протокола.</w:t>
      </w:r>
    </w:p>
    <w:bookmarkEnd w:id="19"/>
    <w:bookmarkEnd w:id="20"/>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20. Субсидии предоставляются в пределах бюджетных ассигнований, предусмотренных законом Ярославской области об областном бюджете на соответствующий финансовый год и на плановый период, и лимитов бюджетных обязательств, доведенных министерству в рамках реализации Государственной программы, в соответствии с показателем результата использования субсидии, предусмотренным соглашением о предоставлении субсидии из федерального бюджета бюджету субъекта Российской Федерации в целях оказания финансовой поддержки при исполнении расходных обязательств субъектов Российской Федерации, возникающих при реализации мероприятий государственных программ субъектов Российской Федерации (структурных элементов государственных программ субъектов Российской Федерации), направленных на комплексное развитие сельских территорий, связанных с реализацией мероприятий по благоустройству сельских территорий, заключаемым между Министерством сельского хозяйства Российской Федерации и высшим исполнительным органом субъекта Российской Федерации.</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В случае если объем средств, указанный в заявках победителей отбора, превышает лимит бюджетных средств, предусмотренных на предоставление субсидий, в полном объеме субсидии предоставляются заявителям, чьи заявки набрали наибольшее количество баллов.</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Заявителю, чья заявка набрала наименьшее количество баллов, субсидия предоставляется исходя из остатка лимитов бюджетных обязательств.</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При наличии нескольких проектов с одинаковым количеством баллов победителем отбора считается муниципальное образование области, представившее проект в более ранний срок.</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21. Перечень муниципальных образований области, в отношении которых принято решение о предоставлении субсидии, утверждается приказом министерства не позднее 10 рабочих дней с момента доведения лимитов бюджетных обязательств на соответствующий финансовый год, предусмотренных на данные цели.</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bookmarkStart w:id="21" w:name="sub_13212"/>
      <w:r w:rsidRPr="00284C7D">
        <w:rPr>
          <w:rFonts w:ascii="Times New Roman" w:eastAsia="Times New Roman" w:hAnsi="Times New Roman" w:cs="Times New Roman"/>
          <w:sz w:val="28"/>
          <w:szCs w:val="28"/>
          <w:lang w:eastAsia="ru-RU"/>
        </w:rPr>
        <w:t xml:space="preserve">Перечень проектов, реализуемых муниципальными образованиями области, в отношении которых принято решение о предоставлении субсидии, </w:t>
      </w:r>
      <w:r w:rsidRPr="00284C7D">
        <w:rPr>
          <w:rFonts w:ascii="Times New Roman" w:eastAsia="Times New Roman" w:hAnsi="Times New Roman" w:cs="Times New Roman"/>
          <w:sz w:val="28"/>
          <w:szCs w:val="28"/>
          <w:lang w:eastAsia="ru-RU"/>
        </w:rPr>
        <w:lastRenderedPageBreak/>
        <w:t>представляется в Министерство сельского хозяйства Российской Федерации.</w:t>
      </w:r>
    </w:p>
    <w:p w:rsidR="00A91E6B" w:rsidRPr="004F33A7" w:rsidRDefault="00A91E6B" w:rsidP="00A91E6B">
      <w:pPr>
        <w:tabs>
          <w:tab w:val="left" w:pos="6499"/>
        </w:tabs>
        <w:spacing w:after="0" w:line="240" w:lineRule="auto"/>
        <w:ind w:firstLine="709"/>
        <w:jc w:val="both"/>
        <w:rPr>
          <w:rFonts w:ascii="Times New Roman" w:hAnsi="Times New Roman" w:cs="Times New Roman"/>
          <w:sz w:val="28"/>
          <w:szCs w:val="28"/>
        </w:rPr>
      </w:pPr>
      <w:bookmarkStart w:id="22" w:name="sub_226"/>
      <w:bookmarkEnd w:id="21"/>
      <w:r w:rsidRPr="004F33A7">
        <w:rPr>
          <w:rFonts w:ascii="Times New Roman" w:hAnsi="Times New Roman" w:cs="Times New Roman"/>
          <w:spacing w:val="-2"/>
          <w:sz w:val="28"/>
          <w:szCs w:val="28"/>
        </w:rPr>
        <w:t>22. </w:t>
      </w:r>
      <w:r w:rsidRPr="004F33A7">
        <w:rPr>
          <w:rFonts w:ascii="Times New Roman" w:hAnsi="Times New Roman" w:cs="Times New Roman"/>
          <w:sz w:val="28"/>
          <w:szCs w:val="28"/>
        </w:rPr>
        <w:t xml:space="preserve">Распределение субсидий осуществляется в пределах бюджетных ассигнований, предусмотренных на софинансирование мероприятий по благоустройству сельских территорий. </w:t>
      </w:r>
    </w:p>
    <w:p w:rsidR="00A91E6B" w:rsidRPr="004F33A7" w:rsidRDefault="00A91E6B" w:rsidP="00A91E6B">
      <w:pPr>
        <w:autoSpaceDE w:val="0"/>
        <w:autoSpaceDN w:val="0"/>
        <w:adjustRightInd w:val="0"/>
        <w:spacing w:after="0" w:line="240" w:lineRule="auto"/>
        <w:ind w:firstLine="709"/>
        <w:jc w:val="both"/>
        <w:outlineLvl w:val="1"/>
        <w:rPr>
          <w:rFonts w:ascii="Times New Roman" w:hAnsi="Times New Roman" w:cs="Times New Roman"/>
          <w:sz w:val="28"/>
          <w:szCs w:val="28"/>
        </w:rPr>
      </w:pPr>
      <w:r w:rsidRPr="004F33A7">
        <w:rPr>
          <w:rFonts w:ascii="Times New Roman" w:hAnsi="Times New Roman" w:cs="Times New Roman"/>
          <w:sz w:val="28"/>
          <w:szCs w:val="28"/>
        </w:rPr>
        <w:t>Размер субсидии, предоставляемой бюджету муниципального образования области на реализацию каждого проекта (</w:t>
      </w:r>
      <w:r w:rsidRPr="004F33A7">
        <w:rPr>
          <w:rFonts w:ascii="Times New Roman" w:hAnsi="Times New Roman" w:cs="Times New Roman"/>
          <w:sz w:val="28"/>
          <w:szCs w:val="28"/>
          <w:lang w:val="en-US"/>
        </w:rPr>
        <w:t>Cj</w:t>
      </w:r>
      <w:r w:rsidRPr="004F33A7">
        <w:rPr>
          <w:rFonts w:ascii="Times New Roman" w:hAnsi="Times New Roman" w:cs="Times New Roman"/>
          <w:sz w:val="28"/>
          <w:szCs w:val="28"/>
        </w:rPr>
        <w:t>), определяется по формуле:</w:t>
      </w:r>
    </w:p>
    <w:p w:rsidR="00A91E6B" w:rsidRPr="004F33A7" w:rsidRDefault="00A91E6B" w:rsidP="00A91E6B">
      <w:pPr>
        <w:autoSpaceDE w:val="0"/>
        <w:autoSpaceDN w:val="0"/>
        <w:adjustRightInd w:val="0"/>
        <w:spacing w:after="0" w:line="240" w:lineRule="auto"/>
        <w:ind w:firstLine="709"/>
        <w:jc w:val="both"/>
        <w:outlineLvl w:val="1"/>
        <w:rPr>
          <w:rFonts w:ascii="Times New Roman" w:hAnsi="Times New Roman" w:cs="Times New Roman"/>
          <w:sz w:val="28"/>
          <w:szCs w:val="28"/>
        </w:rPr>
      </w:pPr>
    </w:p>
    <w:p w:rsidR="00A91E6B" w:rsidRPr="004F33A7" w:rsidRDefault="00A91E6B" w:rsidP="00A91E6B">
      <w:pPr>
        <w:autoSpaceDE w:val="0"/>
        <w:autoSpaceDN w:val="0"/>
        <w:adjustRightInd w:val="0"/>
        <w:spacing w:after="0" w:line="240" w:lineRule="auto"/>
        <w:ind w:firstLine="709"/>
        <w:jc w:val="center"/>
        <w:outlineLvl w:val="1"/>
        <w:rPr>
          <w:rFonts w:ascii="Times New Roman" w:hAnsi="Times New Roman" w:cs="Times New Roman"/>
          <w:sz w:val="28"/>
          <w:szCs w:val="28"/>
        </w:rPr>
      </w:pPr>
      <w:r w:rsidRPr="004F33A7">
        <w:rPr>
          <w:rFonts w:ascii="Times New Roman" w:hAnsi="Times New Roman" w:cs="Times New Roman"/>
          <w:sz w:val="28"/>
          <w:szCs w:val="28"/>
        </w:rPr>
        <w:t>С</w:t>
      </w:r>
      <m:oMath>
        <m:r>
          <m:rPr>
            <m:sty m:val="p"/>
          </m:rPr>
          <w:rPr>
            <w:rFonts w:ascii="Cambria Math" w:hAnsi="Cambria Math" w:cs="Times New Roman"/>
            <w:sz w:val="28"/>
            <w:szCs w:val="28"/>
            <w:lang w:val="en-US"/>
          </w:rPr>
          <m:t>j</m:t>
        </m:r>
      </m:oMath>
      <w:r w:rsidRPr="004F33A7">
        <w:rPr>
          <w:rFonts w:ascii="Times New Roman" w:hAnsi="Times New Roman" w:cs="Times New Roman"/>
          <w:sz w:val="28"/>
          <w:szCs w:val="28"/>
        </w:rPr>
        <w:t xml:space="preserve"> = S</w:t>
      </w:r>
      <w:r w:rsidRPr="004F33A7">
        <w:rPr>
          <w:rFonts w:ascii="Times New Roman" w:hAnsi="Times New Roman" w:cs="Times New Roman"/>
          <w:sz w:val="28"/>
          <w:szCs w:val="28"/>
          <w:vertAlign w:val="subscript"/>
          <w:lang w:val="en-US"/>
        </w:rPr>
        <w:t>p</w:t>
      </w:r>
      <w:r w:rsidRPr="004F33A7">
        <w:rPr>
          <w:rFonts w:ascii="Times New Roman" w:hAnsi="Times New Roman" w:cs="Times New Roman"/>
          <w:sz w:val="28"/>
          <w:szCs w:val="28"/>
        </w:rPr>
        <w:t xml:space="preserve"> × </w:t>
      </w:r>
      <w:r w:rsidRPr="004F33A7">
        <w:rPr>
          <w:rFonts w:ascii="Times New Roman" w:hAnsi="Times New Roman" w:cs="Times New Roman"/>
          <w:sz w:val="28"/>
          <w:szCs w:val="28"/>
          <w:lang w:val="en-US"/>
        </w:rPr>
        <w:t>N</w:t>
      </w:r>
      <w:r w:rsidRPr="004F33A7">
        <w:rPr>
          <w:rFonts w:ascii="Times New Roman" w:hAnsi="Times New Roman" w:cs="Times New Roman"/>
          <w:sz w:val="28"/>
          <w:szCs w:val="28"/>
        </w:rPr>
        <w:t xml:space="preserve"> при условии, что С</w:t>
      </w:r>
      <m:oMath>
        <m:r>
          <m:rPr>
            <m:sty m:val="p"/>
          </m:rPr>
          <w:rPr>
            <w:rFonts w:ascii="Cambria Math" w:hAnsi="Cambria Math" w:cs="Times New Roman"/>
            <w:sz w:val="28"/>
            <w:szCs w:val="28"/>
            <w:lang w:val="en-US"/>
          </w:rPr>
          <m:t>j</m:t>
        </m:r>
      </m:oMath>
      <w:r w:rsidRPr="004F33A7">
        <w:rPr>
          <w:rFonts w:ascii="Times New Roman" w:hAnsi="Times New Roman" w:cs="Times New Roman"/>
          <w:sz w:val="28"/>
          <w:szCs w:val="28"/>
        </w:rPr>
        <w:t xml:space="preserve"> ≤ 3 млн рублей,</w:t>
      </w:r>
    </w:p>
    <w:p w:rsidR="00A91E6B" w:rsidRPr="00284C7D" w:rsidRDefault="00A91E6B" w:rsidP="00A91E6B">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где:</w:t>
      </w:r>
    </w:p>
    <w:p w:rsidR="00A91E6B" w:rsidRPr="00284C7D" w:rsidRDefault="00A91E6B" w:rsidP="00A91E6B">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S</w:t>
      </w:r>
      <w:r w:rsidRPr="00284C7D">
        <w:rPr>
          <w:rFonts w:ascii="Times New Roman" w:eastAsia="Times New Roman" w:hAnsi="Times New Roman" w:cs="Times New Roman"/>
          <w:sz w:val="28"/>
          <w:szCs w:val="28"/>
          <w:vertAlign w:val="subscript"/>
          <w:lang w:val="en-US" w:eastAsia="ru-RU"/>
        </w:rPr>
        <w:t>p</w:t>
      </w:r>
      <w:r w:rsidRPr="00284C7D">
        <w:rPr>
          <w:rFonts w:ascii="Times New Roman" w:eastAsia="Times New Roman" w:hAnsi="Times New Roman" w:cs="Times New Roman"/>
          <w:sz w:val="28"/>
          <w:szCs w:val="28"/>
          <w:lang w:eastAsia="ru-RU"/>
        </w:rPr>
        <w:t xml:space="preserve"> – общие расходы по проекту;</w:t>
      </w:r>
    </w:p>
    <w:p w:rsidR="00A91E6B" w:rsidRPr="004F33A7" w:rsidRDefault="00A91E6B" w:rsidP="00A91E6B">
      <w:pPr>
        <w:autoSpaceDE w:val="0"/>
        <w:autoSpaceDN w:val="0"/>
        <w:adjustRightInd w:val="0"/>
        <w:spacing w:after="0" w:line="240" w:lineRule="auto"/>
        <w:ind w:firstLine="709"/>
        <w:jc w:val="both"/>
        <w:outlineLvl w:val="1"/>
        <w:rPr>
          <w:rFonts w:ascii="Times New Roman" w:hAnsi="Times New Roman" w:cs="Times New Roman"/>
          <w:sz w:val="28"/>
          <w:szCs w:val="28"/>
        </w:rPr>
      </w:pPr>
      <w:r w:rsidRPr="004F33A7">
        <w:rPr>
          <w:rFonts w:ascii="Times New Roman" w:hAnsi="Times New Roman" w:cs="Times New Roman"/>
          <w:sz w:val="28"/>
          <w:szCs w:val="28"/>
          <w:lang w:val="en-US"/>
        </w:rPr>
        <w:t>N</w:t>
      </w:r>
      <w:r w:rsidRPr="004F33A7">
        <w:rPr>
          <w:rFonts w:ascii="Times New Roman" w:hAnsi="Times New Roman" w:cs="Times New Roman"/>
          <w:sz w:val="28"/>
          <w:szCs w:val="28"/>
        </w:rPr>
        <w:t xml:space="preserve"> – доля средств федерального и областного бюджетов, определенная в</w:t>
      </w:r>
      <w:r w:rsidRPr="004F33A7">
        <w:rPr>
          <w:rFonts w:ascii="Times New Roman" w:hAnsi="Times New Roman" w:cs="Times New Roman"/>
          <w:sz w:val="28"/>
          <w:szCs w:val="28"/>
          <w:lang w:val="en-US"/>
        </w:rPr>
        <w:t> </w:t>
      </w:r>
      <w:r w:rsidRPr="004F33A7">
        <w:rPr>
          <w:rFonts w:ascii="Times New Roman" w:hAnsi="Times New Roman" w:cs="Times New Roman"/>
          <w:sz w:val="28"/>
          <w:szCs w:val="28"/>
        </w:rPr>
        <w:t>соответствии с паспортом проекта, но не более 70</w:t>
      </w:r>
      <w:r w:rsidRPr="004F33A7">
        <w:rPr>
          <w:rFonts w:ascii="Times New Roman" w:hAnsi="Times New Roman" w:cs="Times New Roman"/>
          <w:sz w:val="28"/>
          <w:szCs w:val="28"/>
          <w:lang w:val="en-US"/>
        </w:rPr>
        <w:t> </w:t>
      </w:r>
      <w:r w:rsidRPr="004F33A7">
        <w:rPr>
          <w:rFonts w:ascii="Times New Roman" w:hAnsi="Times New Roman" w:cs="Times New Roman"/>
          <w:sz w:val="28"/>
          <w:szCs w:val="28"/>
        </w:rPr>
        <w:t>процентов от</w:t>
      </w:r>
      <w:r w:rsidRPr="004F33A7">
        <w:rPr>
          <w:rFonts w:ascii="Times New Roman" w:hAnsi="Times New Roman" w:cs="Times New Roman"/>
          <w:sz w:val="28"/>
          <w:szCs w:val="28"/>
          <w:lang w:val="en-US"/>
        </w:rPr>
        <w:t> </w:t>
      </w:r>
      <w:r w:rsidRPr="004F33A7">
        <w:rPr>
          <w:rFonts w:ascii="Times New Roman" w:hAnsi="Times New Roman" w:cs="Times New Roman"/>
          <w:sz w:val="28"/>
          <w:szCs w:val="28"/>
        </w:rPr>
        <w:t xml:space="preserve">общих расходов по проекту </w:t>
      </w:r>
      <w:r w:rsidRPr="004F33A7">
        <w:rPr>
          <w:rFonts w:ascii="Times New Roman" w:hAnsi="Times New Roman" w:cs="Times New Roman"/>
          <w:sz w:val="28"/>
          <w:szCs w:val="28"/>
          <w:lang w:val="en-US"/>
        </w:rPr>
        <w:t>i</w:t>
      </w:r>
      <w:r w:rsidRPr="004F33A7">
        <w:rPr>
          <w:rFonts w:ascii="Times New Roman" w:hAnsi="Times New Roman" w:cs="Times New Roman"/>
          <w:sz w:val="28"/>
          <w:szCs w:val="28"/>
        </w:rPr>
        <w:t>-г</w:t>
      </w:r>
      <w:r w:rsidRPr="004F33A7">
        <w:rPr>
          <w:rFonts w:ascii="Times New Roman" w:hAnsi="Times New Roman" w:cs="Times New Roman"/>
          <w:sz w:val="28"/>
          <w:szCs w:val="28"/>
          <w:lang w:val="en-US"/>
        </w:rPr>
        <w:t>o</w:t>
      </w:r>
      <w:r w:rsidRPr="004F33A7">
        <w:rPr>
          <w:rFonts w:ascii="Times New Roman" w:hAnsi="Times New Roman" w:cs="Times New Roman"/>
          <w:sz w:val="28"/>
          <w:szCs w:val="28"/>
        </w:rPr>
        <w:t xml:space="preserve"> муниципального образования, указанных в паспорте проекта, в году предоставления субсидий.</w:t>
      </w:r>
    </w:p>
    <w:p w:rsidR="00A91E6B" w:rsidRPr="004F33A7" w:rsidRDefault="00A91E6B" w:rsidP="00A91E6B">
      <w:pPr>
        <w:autoSpaceDE w:val="0"/>
        <w:autoSpaceDN w:val="0"/>
        <w:adjustRightInd w:val="0"/>
        <w:spacing w:after="0" w:line="240" w:lineRule="auto"/>
        <w:ind w:firstLine="709"/>
        <w:jc w:val="both"/>
        <w:outlineLvl w:val="1"/>
        <w:rPr>
          <w:rFonts w:ascii="Times New Roman" w:hAnsi="Times New Roman" w:cs="Times New Roman"/>
          <w:sz w:val="28"/>
          <w:szCs w:val="28"/>
        </w:rPr>
      </w:pPr>
      <w:r w:rsidRPr="004F33A7">
        <w:rPr>
          <w:rFonts w:ascii="Times New Roman" w:hAnsi="Times New Roman" w:cs="Times New Roman"/>
          <w:sz w:val="28"/>
          <w:szCs w:val="28"/>
        </w:rPr>
        <w:t xml:space="preserve">Сумма субсидии, предоставляемой бюджету </w:t>
      </w:r>
      <w:r w:rsidRPr="004F33A7">
        <w:rPr>
          <w:rFonts w:ascii="Times New Roman" w:hAnsi="Times New Roman" w:cs="Times New Roman"/>
          <w:sz w:val="28"/>
          <w:szCs w:val="28"/>
          <w:lang w:val="en-US"/>
        </w:rPr>
        <w:t>i</w:t>
      </w:r>
      <w:r w:rsidRPr="004F33A7">
        <w:rPr>
          <w:rFonts w:ascii="Times New Roman" w:hAnsi="Times New Roman" w:cs="Times New Roman"/>
          <w:sz w:val="28"/>
          <w:szCs w:val="28"/>
        </w:rPr>
        <w:t>-г</w:t>
      </w:r>
      <w:r w:rsidRPr="004F33A7">
        <w:rPr>
          <w:rFonts w:ascii="Times New Roman" w:hAnsi="Times New Roman" w:cs="Times New Roman"/>
          <w:sz w:val="28"/>
          <w:szCs w:val="28"/>
          <w:lang w:val="en-US"/>
        </w:rPr>
        <w:t>o</w:t>
      </w:r>
      <w:r w:rsidRPr="004F33A7">
        <w:rPr>
          <w:rFonts w:ascii="Times New Roman" w:hAnsi="Times New Roman" w:cs="Times New Roman"/>
          <w:sz w:val="28"/>
          <w:szCs w:val="28"/>
        </w:rPr>
        <w:t xml:space="preserve"> муниципального образования области на реализацию всех проектов (</w:t>
      </w:r>
      <w:r w:rsidRPr="004F33A7">
        <w:rPr>
          <w:rFonts w:ascii="Times New Roman" w:hAnsi="Times New Roman" w:cs="Times New Roman"/>
          <w:sz w:val="28"/>
          <w:szCs w:val="28"/>
          <w:lang w:val="en-US"/>
        </w:rPr>
        <w:t>Ci</w:t>
      </w:r>
      <w:r w:rsidRPr="004F33A7">
        <w:rPr>
          <w:rFonts w:ascii="Times New Roman" w:hAnsi="Times New Roman" w:cs="Times New Roman"/>
          <w:sz w:val="28"/>
          <w:szCs w:val="28"/>
        </w:rPr>
        <w:t>), определяется по формуле:</w:t>
      </w:r>
    </w:p>
    <w:p w:rsidR="00A91E6B" w:rsidRPr="004F33A7" w:rsidRDefault="00A91E6B" w:rsidP="00A91E6B">
      <w:pPr>
        <w:autoSpaceDE w:val="0"/>
        <w:autoSpaceDN w:val="0"/>
        <w:adjustRightInd w:val="0"/>
        <w:spacing w:after="0" w:line="240" w:lineRule="auto"/>
        <w:ind w:firstLine="709"/>
        <w:jc w:val="both"/>
        <w:outlineLvl w:val="1"/>
        <w:rPr>
          <w:rFonts w:ascii="Times New Roman" w:hAnsi="Times New Roman" w:cs="Times New Roman"/>
          <w:sz w:val="28"/>
          <w:szCs w:val="28"/>
        </w:rPr>
      </w:pPr>
    </w:p>
    <w:p w:rsidR="00A91E6B" w:rsidRPr="004F33A7" w:rsidRDefault="00A91E6B" w:rsidP="00A91E6B">
      <w:pPr>
        <w:autoSpaceDE w:val="0"/>
        <w:autoSpaceDN w:val="0"/>
        <w:adjustRightInd w:val="0"/>
        <w:spacing w:after="0" w:line="240" w:lineRule="auto"/>
        <w:ind w:firstLine="709"/>
        <w:jc w:val="both"/>
        <w:outlineLvl w:val="1"/>
        <w:rPr>
          <w:rFonts w:ascii="Times New Roman" w:hAnsi="Times New Roman" w:cs="Times New Roman"/>
          <w:sz w:val="28"/>
          <w:szCs w:val="28"/>
        </w:rPr>
      </w:pPr>
      <m:oMathPara>
        <m:oMathParaPr>
          <m:jc m:val="center"/>
        </m:oMathParaPr>
        <m:oMath>
          <m:r>
            <m:rPr>
              <m:sty m:val="p"/>
            </m:rPr>
            <w:rPr>
              <w:rFonts w:ascii="Cambria Math" w:hAnsi="Cambria Math" w:cs="Times New Roman"/>
              <w:sz w:val="28"/>
              <w:szCs w:val="28"/>
              <w:lang w:val="en-US"/>
            </w:rPr>
            <m:t>Ci=</m:t>
          </m:r>
          <m:nary>
            <m:naryPr>
              <m:chr m:val="∑"/>
              <m:limLoc m:val="undOvr"/>
              <m:ctrlPr>
                <w:rPr>
                  <w:rFonts w:ascii="Cambria Math" w:hAnsi="Cambria Math" w:cs="Times New Roman"/>
                  <w:i/>
                  <w:sz w:val="28"/>
                  <w:szCs w:val="28"/>
                  <w:lang w:val="en-US"/>
                </w:rPr>
              </m:ctrlPr>
            </m:naryPr>
            <m:sub>
              <m:r>
                <m:rPr>
                  <m:sty m:val="p"/>
                </m:rPr>
                <w:rPr>
                  <w:rFonts w:ascii="Cambria Math" w:hAnsi="Cambria Math" w:cs="Times New Roman"/>
                  <w:sz w:val="28"/>
                  <w:szCs w:val="28"/>
                  <w:lang w:val="en-US"/>
                </w:rPr>
                <m:t>j</m:t>
              </m:r>
              <m:r>
                <w:rPr>
                  <w:rFonts w:ascii="Cambria Math" w:hAnsi="Cambria Math" w:cs="Times New Roman"/>
                  <w:sz w:val="28"/>
                  <w:szCs w:val="28"/>
                  <w:lang w:val="en-US"/>
                </w:rPr>
                <m:t>=1</m:t>
              </m:r>
            </m:sub>
            <m:sup>
              <m:r>
                <m:rPr>
                  <m:sty m:val="p"/>
                </m:rPr>
                <w:rPr>
                  <w:rFonts w:ascii="Cambria Math" w:hAnsi="Cambria Math" w:cs="Times New Roman"/>
                  <w:sz w:val="28"/>
                  <w:szCs w:val="28"/>
                  <w:lang w:val="en-US"/>
                </w:rPr>
                <m:t>n</m:t>
              </m:r>
            </m:sup>
            <m:e>
              <m:r>
                <m:rPr>
                  <m:sty m:val="p"/>
                </m:rPr>
                <w:rPr>
                  <w:rFonts w:ascii="Cambria Math" w:hAnsi="Cambria Math" w:cs="Times New Roman"/>
                  <w:sz w:val="28"/>
                  <w:szCs w:val="28"/>
                  <w:lang w:val="en-US"/>
                </w:rPr>
                <m:t>Cj</m:t>
              </m:r>
            </m:e>
          </m:nary>
          <m:r>
            <w:rPr>
              <w:rFonts w:ascii="Cambria Math" w:hAnsi="Cambria Math" w:cs="Times New Roman"/>
              <w:sz w:val="28"/>
              <w:szCs w:val="28"/>
              <w:lang w:val="en-US"/>
            </w:rPr>
            <m:t>,</m:t>
          </m:r>
        </m:oMath>
      </m:oMathPara>
    </w:p>
    <w:p w:rsidR="00A91E6B" w:rsidRPr="004F33A7" w:rsidRDefault="00A91E6B" w:rsidP="00A91E6B">
      <w:pPr>
        <w:autoSpaceDE w:val="0"/>
        <w:autoSpaceDN w:val="0"/>
        <w:adjustRightInd w:val="0"/>
        <w:spacing w:after="0" w:line="240" w:lineRule="auto"/>
        <w:ind w:firstLine="709"/>
        <w:jc w:val="both"/>
        <w:outlineLvl w:val="1"/>
        <w:rPr>
          <w:rFonts w:ascii="Times New Roman" w:hAnsi="Times New Roman" w:cs="Times New Roman"/>
          <w:sz w:val="28"/>
          <w:szCs w:val="28"/>
        </w:rPr>
      </w:pPr>
      <w:r w:rsidRPr="004F33A7">
        <w:rPr>
          <w:rFonts w:ascii="Times New Roman" w:hAnsi="Times New Roman" w:cs="Times New Roman"/>
          <w:sz w:val="28"/>
          <w:szCs w:val="28"/>
        </w:rPr>
        <w:t>где:</w:t>
      </w:r>
    </w:p>
    <w:p w:rsidR="00A91E6B" w:rsidRPr="004F33A7" w:rsidRDefault="00A91E6B" w:rsidP="00A91E6B">
      <w:pPr>
        <w:autoSpaceDE w:val="0"/>
        <w:autoSpaceDN w:val="0"/>
        <w:adjustRightInd w:val="0"/>
        <w:spacing w:after="0" w:line="240" w:lineRule="auto"/>
        <w:ind w:firstLine="709"/>
        <w:jc w:val="both"/>
        <w:outlineLvl w:val="1"/>
        <w:rPr>
          <w:rFonts w:ascii="Times New Roman" w:hAnsi="Times New Roman" w:cs="Times New Roman"/>
          <w:sz w:val="28"/>
          <w:szCs w:val="28"/>
        </w:rPr>
      </w:pPr>
      <w:r w:rsidRPr="004F33A7">
        <w:rPr>
          <w:rFonts w:ascii="Times New Roman" w:hAnsi="Times New Roman" w:cs="Times New Roman"/>
          <w:sz w:val="28"/>
          <w:szCs w:val="28"/>
        </w:rPr>
        <w:t>С</w:t>
      </w:r>
      <m:oMath>
        <m:r>
          <m:rPr>
            <m:sty m:val="p"/>
          </m:rPr>
          <w:rPr>
            <w:rFonts w:ascii="Cambria Math" w:hAnsi="Cambria Math" w:cs="Times New Roman"/>
            <w:sz w:val="28"/>
            <w:szCs w:val="28"/>
            <w:lang w:val="en-US"/>
          </w:rPr>
          <m:t>j</m:t>
        </m:r>
      </m:oMath>
      <w:r w:rsidRPr="004F33A7">
        <w:rPr>
          <w:rFonts w:ascii="Times New Roman" w:hAnsi="Times New Roman" w:cs="Times New Roman"/>
          <w:sz w:val="28"/>
          <w:szCs w:val="28"/>
        </w:rPr>
        <w:t xml:space="preserve"> – размер субсидии по </w:t>
      </w:r>
      <w:r w:rsidRPr="004F33A7">
        <w:rPr>
          <w:rFonts w:ascii="Times New Roman" w:hAnsi="Times New Roman" w:cs="Times New Roman"/>
          <w:sz w:val="28"/>
          <w:szCs w:val="28"/>
          <w:lang w:val="en-US"/>
        </w:rPr>
        <w:t>j</w:t>
      </w:r>
      <w:r w:rsidRPr="004F33A7">
        <w:rPr>
          <w:rFonts w:ascii="Times New Roman" w:hAnsi="Times New Roman" w:cs="Times New Roman"/>
          <w:sz w:val="28"/>
          <w:szCs w:val="28"/>
        </w:rPr>
        <w:t xml:space="preserve">-му проекту </w:t>
      </w:r>
      <w:r w:rsidRPr="004F33A7">
        <w:rPr>
          <w:rFonts w:ascii="Times New Roman" w:hAnsi="Times New Roman" w:cs="Times New Roman"/>
          <w:sz w:val="28"/>
          <w:szCs w:val="28"/>
          <w:lang w:val="en-US"/>
        </w:rPr>
        <w:t>i</w:t>
      </w:r>
      <w:r w:rsidRPr="004F33A7">
        <w:rPr>
          <w:rFonts w:ascii="Times New Roman" w:hAnsi="Times New Roman" w:cs="Times New Roman"/>
          <w:sz w:val="28"/>
          <w:szCs w:val="28"/>
        </w:rPr>
        <w:t>-г</w:t>
      </w:r>
      <w:r w:rsidRPr="004F33A7">
        <w:rPr>
          <w:rFonts w:ascii="Times New Roman" w:hAnsi="Times New Roman" w:cs="Times New Roman"/>
          <w:sz w:val="28"/>
          <w:szCs w:val="28"/>
          <w:lang w:val="en-US"/>
        </w:rPr>
        <w:t>o</w:t>
      </w:r>
      <w:r w:rsidRPr="004F33A7">
        <w:rPr>
          <w:rFonts w:ascii="Times New Roman" w:hAnsi="Times New Roman" w:cs="Times New Roman"/>
          <w:sz w:val="28"/>
          <w:szCs w:val="28"/>
        </w:rPr>
        <w:t xml:space="preserve"> муниципального образования области;</w:t>
      </w:r>
    </w:p>
    <w:p w:rsidR="00A91E6B" w:rsidRPr="004F33A7" w:rsidRDefault="00A91E6B" w:rsidP="00A91E6B">
      <w:pPr>
        <w:autoSpaceDE w:val="0"/>
        <w:autoSpaceDN w:val="0"/>
        <w:adjustRightInd w:val="0"/>
        <w:spacing w:after="0" w:line="240" w:lineRule="auto"/>
        <w:ind w:firstLine="709"/>
        <w:jc w:val="both"/>
        <w:outlineLvl w:val="1"/>
        <w:rPr>
          <w:rFonts w:ascii="Times New Roman" w:hAnsi="Times New Roman" w:cs="Times New Roman"/>
          <w:sz w:val="28"/>
          <w:szCs w:val="28"/>
        </w:rPr>
      </w:pPr>
      <w:r w:rsidRPr="004F33A7">
        <w:rPr>
          <w:rFonts w:ascii="Times New Roman" w:hAnsi="Times New Roman" w:cs="Times New Roman"/>
          <w:sz w:val="28"/>
          <w:szCs w:val="28"/>
          <w:lang w:val="en-US"/>
        </w:rPr>
        <w:t>n</w:t>
      </w:r>
      <w:r w:rsidRPr="004F33A7">
        <w:rPr>
          <w:rFonts w:ascii="Times New Roman" w:hAnsi="Times New Roman" w:cs="Times New Roman"/>
          <w:sz w:val="28"/>
          <w:szCs w:val="28"/>
        </w:rPr>
        <w:t xml:space="preserve"> – количество проектов i-гo муниципального образования области.</w:t>
      </w:r>
    </w:p>
    <w:p w:rsidR="00A91E6B" w:rsidRPr="004F33A7"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 xml:space="preserve">Распределение субсидий утверждается постановлением Правительства </w:t>
      </w:r>
      <w:r w:rsidRPr="004F33A7">
        <w:rPr>
          <w:rFonts w:ascii="Times New Roman" w:hAnsi="Times New Roman" w:cs="Times New Roman"/>
          <w:sz w:val="28"/>
          <w:szCs w:val="28"/>
        </w:rPr>
        <w:t>Ярославской области.</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23. Субсидия предоставляется на основании соглашения, подготавливаемого (формируемого) с применением государственной интегрированной информационной системы управления общественными финансами «Электронный бюджет» по типовой форме, утвержденной Министерством финансов Российской Федерации.</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Соглашение заключается на срок, который не может быть менее срока, на который в установленном порядке утверждено распределение субсидии между муниципальными образованиями.</w:t>
      </w:r>
    </w:p>
    <w:p w:rsidR="00A91E6B" w:rsidRPr="00284C7D" w:rsidRDefault="00A91E6B" w:rsidP="00A91E6B">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84C7D">
        <w:rPr>
          <w:rFonts w:ascii="Times New Roman" w:eastAsia="Times New Roman" w:hAnsi="Times New Roman" w:cs="Times New Roman"/>
          <w:sz w:val="28"/>
          <w:szCs w:val="28"/>
        </w:rPr>
        <w:t xml:space="preserve">В соглашение включаются обязательство муниципального образования обеспечить реализацию </w:t>
      </w:r>
      <w:r w:rsidRPr="00284C7D">
        <w:rPr>
          <w:rFonts w:ascii="Times New Roman" w:eastAsia="Times New Roman" w:hAnsi="Times New Roman" w:cs="Times New Roman"/>
          <w:sz w:val="28"/>
          <w:szCs w:val="28"/>
          <w:lang w:eastAsia="ru-RU"/>
        </w:rPr>
        <w:t xml:space="preserve">проекта </w:t>
      </w:r>
      <w:r w:rsidRPr="00284C7D">
        <w:rPr>
          <w:rFonts w:ascii="Times New Roman" w:eastAsia="Times New Roman" w:hAnsi="Times New Roman" w:cs="Times New Roman"/>
          <w:sz w:val="28"/>
          <w:szCs w:val="28"/>
        </w:rPr>
        <w:t xml:space="preserve">не позднее 01 декабря года, в котором получена субсидия, а также обязательства муниципального образования по представлению отчетности, предусмотренной пунктом 26 Правил. </w:t>
      </w:r>
    </w:p>
    <w:p w:rsidR="00A91E6B" w:rsidRPr="00284C7D" w:rsidRDefault="00A91E6B" w:rsidP="00A91E6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284C7D">
        <w:rPr>
          <w:rFonts w:ascii="Times New Roman" w:eastAsia="Times New Roman" w:hAnsi="Times New Roman" w:cs="Times New Roman"/>
          <w:sz w:val="28"/>
          <w:szCs w:val="28"/>
        </w:rPr>
        <w:t xml:space="preserve">Внесение в соглашение изменений, предусматривающих ухудшение значений результатов использования субсидии, а также увеличение сроков реализации предусмотренных соглашением мероприятий, не допускается </w:t>
      </w:r>
      <w:r w:rsidRPr="00284C7D">
        <w:rPr>
          <w:rFonts w:ascii="Times New Roman" w:eastAsia="Times New Roman" w:hAnsi="Times New Roman" w:cs="Times New Roman"/>
          <w:sz w:val="28"/>
          <w:szCs w:val="28"/>
        </w:rPr>
        <w:lastRenderedPageBreak/>
        <w:t>в течение всего периода действия соглашения, за исключением следующих случаев:</w:t>
      </w:r>
    </w:p>
    <w:p w:rsidR="00A91E6B" w:rsidRPr="00284C7D" w:rsidRDefault="00A91E6B" w:rsidP="00A91E6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284C7D">
        <w:rPr>
          <w:rFonts w:ascii="Times New Roman" w:eastAsia="Times New Roman" w:hAnsi="Times New Roman" w:cs="Times New Roman"/>
          <w:sz w:val="28"/>
          <w:szCs w:val="28"/>
        </w:rPr>
        <w:t>- если выполнение условий предоставления субсидии оказалось невозможным вследствие обстоятельств непреодолимой силы;</w:t>
      </w:r>
    </w:p>
    <w:p w:rsidR="00A91E6B" w:rsidRPr="00284C7D" w:rsidRDefault="00A91E6B" w:rsidP="00A91E6B">
      <w:pPr>
        <w:autoSpaceDE w:val="0"/>
        <w:autoSpaceDN w:val="0"/>
        <w:adjustRightInd w:val="0"/>
        <w:spacing w:after="0" w:line="240" w:lineRule="auto"/>
        <w:ind w:firstLine="709"/>
        <w:jc w:val="both"/>
        <w:rPr>
          <w:rFonts w:ascii="Times New Roman" w:eastAsia="Times New Roman" w:hAnsi="Times New Roman" w:cs="Times New Roman"/>
          <w:sz w:val="28"/>
          <w:szCs w:val="28"/>
        </w:rPr>
      </w:pPr>
      <w:bookmarkStart w:id="23" w:name="sub_365"/>
      <w:r w:rsidRPr="00284C7D">
        <w:rPr>
          <w:rFonts w:ascii="Times New Roman" w:eastAsia="Times New Roman" w:hAnsi="Times New Roman" w:cs="Times New Roman"/>
          <w:sz w:val="28"/>
          <w:szCs w:val="28"/>
        </w:rPr>
        <w:t>- в случае изменения значений целевых показателей государственных программ Ярославской области или результатов регионального проекта;</w:t>
      </w:r>
    </w:p>
    <w:bookmarkEnd w:id="23"/>
    <w:p w:rsidR="00A91E6B" w:rsidRPr="00284C7D" w:rsidRDefault="00A91E6B" w:rsidP="00A91E6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284C7D">
        <w:rPr>
          <w:rFonts w:ascii="Times New Roman" w:eastAsia="Times New Roman" w:hAnsi="Times New Roman" w:cs="Times New Roman"/>
          <w:sz w:val="28"/>
          <w:szCs w:val="28"/>
        </w:rPr>
        <w:t>- в случае сокращения размера субсидии.</w:t>
      </w:r>
    </w:p>
    <w:p w:rsidR="00A91E6B" w:rsidRPr="004F33A7" w:rsidRDefault="00A91E6B" w:rsidP="00A91E6B">
      <w:pPr>
        <w:widowControl w:val="0"/>
        <w:autoSpaceDE w:val="0"/>
        <w:autoSpaceDN w:val="0"/>
        <w:adjustRightInd w:val="0"/>
        <w:spacing w:after="0" w:line="240" w:lineRule="auto"/>
        <w:ind w:firstLine="709"/>
        <w:jc w:val="both"/>
        <w:outlineLvl w:val="1"/>
        <w:rPr>
          <w:rFonts w:ascii="Times New Roman" w:hAnsi="Times New Roman" w:cs="Times New Roman"/>
          <w:sz w:val="28"/>
          <w:szCs w:val="28"/>
          <w:lang w:eastAsia="ru-RU"/>
        </w:rPr>
      </w:pPr>
      <w:bookmarkStart w:id="24" w:name="sub_1323"/>
      <w:bookmarkEnd w:id="22"/>
      <w:r w:rsidRPr="004F33A7">
        <w:rPr>
          <w:rFonts w:ascii="Times New Roman" w:hAnsi="Times New Roman" w:cs="Times New Roman"/>
          <w:sz w:val="28"/>
          <w:szCs w:val="28"/>
          <w:lang w:eastAsia="ru-RU"/>
        </w:rPr>
        <w:t>24. В целях финансирования мероприятий, направленных на обеспечение комплексного развития сельских территорий, муниципальные образования области представляют в адрес министерства следующие документы:</w:t>
      </w:r>
    </w:p>
    <w:bookmarkEnd w:id="24"/>
    <w:p w:rsidR="00A91E6B" w:rsidRPr="004F33A7" w:rsidRDefault="00A91E6B" w:rsidP="00A91E6B">
      <w:pPr>
        <w:widowControl w:val="0"/>
        <w:autoSpaceDE w:val="0"/>
        <w:autoSpaceDN w:val="0"/>
        <w:adjustRightInd w:val="0"/>
        <w:spacing w:after="0" w:line="240" w:lineRule="auto"/>
        <w:ind w:firstLine="709"/>
        <w:jc w:val="both"/>
        <w:outlineLvl w:val="1"/>
        <w:rPr>
          <w:rFonts w:ascii="Times New Roman" w:hAnsi="Times New Roman" w:cs="Times New Roman"/>
          <w:sz w:val="28"/>
          <w:szCs w:val="28"/>
          <w:lang w:eastAsia="ru-RU"/>
        </w:rPr>
      </w:pPr>
      <w:r w:rsidRPr="004F33A7">
        <w:rPr>
          <w:rFonts w:ascii="Times New Roman" w:hAnsi="Times New Roman" w:cs="Times New Roman"/>
          <w:sz w:val="28"/>
          <w:szCs w:val="28"/>
          <w:lang w:eastAsia="ru-RU"/>
        </w:rPr>
        <w:t>- заявление по форме согласно приложению 4 к Правилам;</w:t>
      </w:r>
    </w:p>
    <w:p w:rsidR="00A91E6B" w:rsidRPr="004F33A7" w:rsidRDefault="00A91E6B" w:rsidP="00A91E6B">
      <w:pPr>
        <w:widowControl w:val="0"/>
        <w:autoSpaceDE w:val="0"/>
        <w:autoSpaceDN w:val="0"/>
        <w:adjustRightInd w:val="0"/>
        <w:spacing w:after="0" w:line="240" w:lineRule="auto"/>
        <w:ind w:firstLine="709"/>
        <w:jc w:val="both"/>
        <w:outlineLvl w:val="1"/>
        <w:rPr>
          <w:rFonts w:ascii="Times New Roman" w:hAnsi="Times New Roman" w:cs="Times New Roman"/>
          <w:sz w:val="28"/>
          <w:szCs w:val="28"/>
          <w:lang w:eastAsia="ru-RU"/>
        </w:rPr>
      </w:pPr>
      <w:r w:rsidRPr="004F33A7">
        <w:rPr>
          <w:rFonts w:ascii="Times New Roman" w:hAnsi="Times New Roman" w:cs="Times New Roman"/>
          <w:sz w:val="28"/>
          <w:szCs w:val="28"/>
          <w:lang w:eastAsia="ru-RU"/>
        </w:rPr>
        <w:t>- копии заключенных муниципальных контрактов (договоров) на выполнение работ (оказание услуг), поставку товаров;</w:t>
      </w:r>
    </w:p>
    <w:p w:rsidR="00A91E6B" w:rsidRPr="004F33A7" w:rsidRDefault="00A91E6B" w:rsidP="00A91E6B">
      <w:pPr>
        <w:widowControl w:val="0"/>
        <w:autoSpaceDE w:val="0"/>
        <w:autoSpaceDN w:val="0"/>
        <w:adjustRightInd w:val="0"/>
        <w:spacing w:after="0" w:line="240" w:lineRule="auto"/>
        <w:ind w:firstLine="709"/>
        <w:jc w:val="both"/>
        <w:outlineLvl w:val="1"/>
        <w:rPr>
          <w:rFonts w:ascii="Times New Roman" w:hAnsi="Times New Roman" w:cs="Times New Roman"/>
          <w:sz w:val="28"/>
          <w:szCs w:val="28"/>
          <w:lang w:eastAsia="ru-RU"/>
        </w:rPr>
      </w:pPr>
      <w:r w:rsidRPr="004F33A7">
        <w:rPr>
          <w:rFonts w:ascii="Times New Roman" w:hAnsi="Times New Roman" w:cs="Times New Roman"/>
          <w:sz w:val="28"/>
          <w:szCs w:val="28"/>
          <w:lang w:eastAsia="ru-RU"/>
        </w:rPr>
        <w:t>- копии счетов на оплату;</w:t>
      </w:r>
    </w:p>
    <w:p w:rsidR="00A91E6B" w:rsidRPr="004F33A7" w:rsidRDefault="00A91E6B" w:rsidP="00A91E6B">
      <w:pPr>
        <w:widowControl w:val="0"/>
        <w:autoSpaceDE w:val="0"/>
        <w:autoSpaceDN w:val="0"/>
        <w:adjustRightInd w:val="0"/>
        <w:spacing w:after="0" w:line="240" w:lineRule="auto"/>
        <w:ind w:firstLine="709"/>
        <w:jc w:val="both"/>
        <w:outlineLvl w:val="1"/>
        <w:rPr>
          <w:rFonts w:ascii="Times New Roman" w:hAnsi="Times New Roman" w:cs="Times New Roman"/>
          <w:sz w:val="28"/>
          <w:szCs w:val="28"/>
          <w:lang w:eastAsia="ru-RU"/>
        </w:rPr>
      </w:pPr>
      <w:r w:rsidRPr="004F33A7">
        <w:rPr>
          <w:rFonts w:ascii="Times New Roman" w:hAnsi="Times New Roman" w:cs="Times New Roman"/>
          <w:sz w:val="28"/>
          <w:szCs w:val="28"/>
          <w:lang w:eastAsia="ru-RU"/>
        </w:rPr>
        <w:t>- копии сметной документации (локального сметного расчета);</w:t>
      </w:r>
    </w:p>
    <w:p w:rsidR="00A91E6B" w:rsidRPr="004F33A7" w:rsidRDefault="00A91E6B" w:rsidP="00A91E6B">
      <w:pPr>
        <w:widowControl w:val="0"/>
        <w:autoSpaceDE w:val="0"/>
        <w:autoSpaceDN w:val="0"/>
        <w:adjustRightInd w:val="0"/>
        <w:spacing w:after="0" w:line="240" w:lineRule="auto"/>
        <w:ind w:firstLine="709"/>
        <w:jc w:val="both"/>
        <w:outlineLvl w:val="1"/>
        <w:rPr>
          <w:rFonts w:ascii="Times New Roman" w:hAnsi="Times New Roman" w:cs="Times New Roman"/>
          <w:sz w:val="28"/>
          <w:szCs w:val="28"/>
          <w:lang w:eastAsia="ru-RU"/>
        </w:rPr>
      </w:pPr>
      <w:r w:rsidRPr="004F33A7">
        <w:rPr>
          <w:rFonts w:ascii="Times New Roman" w:hAnsi="Times New Roman" w:cs="Times New Roman"/>
          <w:sz w:val="28"/>
          <w:szCs w:val="28"/>
          <w:lang w:eastAsia="ru-RU"/>
        </w:rPr>
        <w:t>- акты о приемке выполненных работ по форме КС</w:t>
      </w:r>
      <w:r w:rsidRPr="004F33A7">
        <w:rPr>
          <w:rFonts w:ascii="Times New Roman" w:hAnsi="Times New Roman" w:cs="Times New Roman"/>
          <w:sz w:val="28"/>
          <w:szCs w:val="28"/>
          <w:lang w:eastAsia="ru-RU"/>
        </w:rPr>
        <w:noBreakHyphen/>
        <w:t>2;</w:t>
      </w:r>
    </w:p>
    <w:p w:rsidR="00A91E6B" w:rsidRPr="004F33A7" w:rsidRDefault="00A91E6B" w:rsidP="00A91E6B">
      <w:pPr>
        <w:widowControl w:val="0"/>
        <w:autoSpaceDE w:val="0"/>
        <w:autoSpaceDN w:val="0"/>
        <w:adjustRightInd w:val="0"/>
        <w:spacing w:after="0" w:line="240" w:lineRule="auto"/>
        <w:ind w:firstLine="709"/>
        <w:jc w:val="both"/>
        <w:outlineLvl w:val="1"/>
        <w:rPr>
          <w:rFonts w:ascii="Times New Roman" w:hAnsi="Times New Roman" w:cs="Times New Roman"/>
          <w:sz w:val="28"/>
          <w:szCs w:val="28"/>
          <w:lang w:eastAsia="ru-RU"/>
        </w:rPr>
      </w:pPr>
      <w:r w:rsidRPr="004F33A7">
        <w:rPr>
          <w:rFonts w:ascii="Times New Roman" w:hAnsi="Times New Roman" w:cs="Times New Roman"/>
          <w:sz w:val="28"/>
          <w:szCs w:val="28"/>
          <w:lang w:eastAsia="ru-RU"/>
        </w:rPr>
        <w:t>- справки о стоимости выполненных работ и затрат по форме КС</w:t>
      </w:r>
      <w:r w:rsidRPr="004F33A7">
        <w:rPr>
          <w:rFonts w:ascii="Times New Roman" w:hAnsi="Times New Roman" w:cs="Times New Roman"/>
          <w:sz w:val="28"/>
          <w:szCs w:val="28"/>
          <w:lang w:eastAsia="ru-RU"/>
        </w:rPr>
        <w:noBreakHyphen/>
        <w:t>3;</w:t>
      </w:r>
    </w:p>
    <w:p w:rsidR="00A91E6B" w:rsidRPr="004F33A7" w:rsidRDefault="00A91E6B" w:rsidP="00A91E6B">
      <w:pPr>
        <w:widowControl w:val="0"/>
        <w:autoSpaceDE w:val="0"/>
        <w:autoSpaceDN w:val="0"/>
        <w:adjustRightInd w:val="0"/>
        <w:spacing w:after="0" w:line="240" w:lineRule="auto"/>
        <w:ind w:firstLine="709"/>
        <w:jc w:val="both"/>
        <w:outlineLvl w:val="1"/>
        <w:rPr>
          <w:rFonts w:ascii="Times New Roman" w:hAnsi="Times New Roman" w:cs="Times New Roman"/>
          <w:sz w:val="28"/>
          <w:szCs w:val="28"/>
          <w:lang w:eastAsia="ru-RU"/>
        </w:rPr>
      </w:pPr>
      <w:r w:rsidRPr="004F33A7">
        <w:rPr>
          <w:rFonts w:ascii="Times New Roman" w:hAnsi="Times New Roman" w:cs="Times New Roman"/>
          <w:sz w:val="28"/>
          <w:szCs w:val="28"/>
          <w:lang w:eastAsia="ru-RU"/>
        </w:rPr>
        <w:t>- документы, подтверждающие получение муниципальными образованиями внебюджетных средств;</w:t>
      </w:r>
    </w:p>
    <w:p w:rsidR="00A91E6B" w:rsidRPr="004F33A7" w:rsidRDefault="00A91E6B" w:rsidP="00A91E6B">
      <w:pPr>
        <w:widowControl w:val="0"/>
        <w:autoSpaceDE w:val="0"/>
        <w:autoSpaceDN w:val="0"/>
        <w:adjustRightInd w:val="0"/>
        <w:spacing w:after="0" w:line="240" w:lineRule="auto"/>
        <w:ind w:firstLine="709"/>
        <w:jc w:val="both"/>
        <w:outlineLvl w:val="1"/>
        <w:rPr>
          <w:rFonts w:ascii="Times New Roman" w:hAnsi="Times New Roman" w:cs="Times New Roman"/>
          <w:sz w:val="28"/>
          <w:szCs w:val="28"/>
          <w:lang w:eastAsia="ru-RU"/>
        </w:rPr>
      </w:pPr>
      <w:r w:rsidRPr="004F33A7">
        <w:rPr>
          <w:rFonts w:ascii="Times New Roman" w:hAnsi="Times New Roman" w:cs="Times New Roman"/>
          <w:sz w:val="28"/>
          <w:szCs w:val="28"/>
          <w:lang w:eastAsia="ru-RU"/>
        </w:rPr>
        <w:t>- акты о трудовом участии граждан и (или) юридических лиц (индивидуальных предпринимателей), общественных, включая волонтерские, организаций в различных формах;</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4F33A7">
        <w:rPr>
          <w:rFonts w:ascii="Times New Roman" w:hAnsi="Times New Roman" w:cs="Times New Roman"/>
          <w:sz w:val="28"/>
          <w:szCs w:val="28"/>
          <w:lang w:eastAsia="ru-RU"/>
        </w:rPr>
        <w:t>- </w:t>
      </w:r>
      <w:r w:rsidRPr="00284C7D">
        <w:rPr>
          <w:rFonts w:ascii="Times New Roman" w:eastAsia="Times New Roman" w:hAnsi="Times New Roman" w:cs="Times New Roman"/>
          <w:sz w:val="28"/>
          <w:szCs w:val="28"/>
          <w:lang w:eastAsia="ru-RU"/>
        </w:rPr>
        <w:t>фотографии объектов, реализованных в рамках проектов, до и после реализации проектов. Фотографии должны быть выполнены с одного ракурса, должны иметь высокое качество, должны быть представлены на электронном носителе.</w:t>
      </w:r>
    </w:p>
    <w:p w:rsidR="00A91E6B" w:rsidRPr="004F33A7"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Копии документов, представленные в министерство, должны быть заверены надлежащим образом.</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25. Перечисление субсидии осуществляется на единый счет местного бюджета, открытый финансовому органу муниципального образования в Управлении Федерального казначейства по Ярославской области.</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Перечисление субсидий местным бюджетам осуществляется в пределах утвержденного на соответствующий квартал кассового плана областного бюджета.</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bookmarkStart w:id="25" w:name="sub_1325"/>
      <w:r w:rsidRPr="00284C7D">
        <w:rPr>
          <w:rFonts w:ascii="Times New Roman" w:eastAsia="Times New Roman" w:hAnsi="Times New Roman" w:cs="Times New Roman"/>
          <w:sz w:val="28"/>
          <w:szCs w:val="28"/>
          <w:lang w:eastAsia="ru-RU"/>
        </w:rPr>
        <w:t>26. Муниципальное образование области формирует и заполняет в государственной интегрированной информационной системе управления общественными финансами «Электронный бюджет»:</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bookmarkStart w:id="26" w:name="sub_13252"/>
      <w:bookmarkEnd w:id="25"/>
      <w:r w:rsidRPr="00284C7D">
        <w:rPr>
          <w:rFonts w:ascii="Times New Roman" w:eastAsia="Times New Roman" w:hAnsi="Times New Roman" w:cs="Times New Roman"/>
          <w:sz w:val="28"/>
          <w:szCs w:val="28"/>
          <w:lang w:eastAsia="ru-RU"/>
        </w:rPr>
        <w:t>- отчет о расходах, в целях софинансирования которых предоставлена субсидия, – ежеквартально в срок до 10 числа месяца, следующего за отчетным;</w:t>
      </w:r>
    </w:p>
    <w:bookmarkEnd w:id="26"/>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 отчет о достижении значений показателей результата использования субсидии – по итогам года, в срок до 10 января года, следующего за отчетным.</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lastRenderedPageBreak/>
        <w:t>Формы отчетности устанавливаются соглашением.</w:t>
      </w:r>
    </w:p>
    <w:p w:rsidR="00A91E6B" w:rsidRPr="0039543F"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b/>
          <w:bCs/>
          <w:sz w:val="28"/>
          <w:szCs w:val="28"/>
          <w:lang w:eastAsia="ru-RU" w:bidi="ru-RU"/>
        </w:rPr>
      </w:pPr>
      <w:r w:rsidRPr="0039543F">
        <w:rPr>
          <w:rFonts w:ascii="Times New Roman" w:eastAsia="Times New Roman" w:hAnsi="Times New Roman" w:cs="Times New Roman"/>
          <w:sz w:val="28"/>
          <w:szCs w:val="28"/>
          <w:lang w:eastAsia="ru-RU" w:bidi="ru-RU"/>
        </w:rPr>
        <w:t>27. В случае если муниципальным образованием области по состоянию на 31 декабря года предоставления субсидии не достигнуты результаты использования субсидии, предусмотренные соглашением, и в срок до первой даты представления отчетности о достижении значений результатов использования субсидии в соответствии с соглашением в году, следующем за годом предоставления субсидии, указанные нарушения не устранены, муниципальное образование области в срок до 01 апреля года, следующего за годом предоставления субсидии, должно вернуть в доход областного бюджета объем средств (V возврата), определяемый по формуле:</w:t>
      </w:r>
    </w:p>
    <w:p w:rsidR="00A91E6B" w:rsidRPr="0039543F"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p>
    <w:p w:rsidR="00A91E6B" w:rsidRPr="0039543F"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39543F">
        <w:rPr>
          <w:rFonts w:ascii="Times New Roman" w:eastAsia="Times New Roman" w:hAnsi="Times New Roman" w:cs="Times New Roman"/>
          <w:sz w:val="28"/>
          <w:szCs w:val="28"/>
          <w:lang w:eastAsia="ru-RU" w:bidi="ru-RU"/>
        </w:rPr>
        <w:t>V возврата = (V субсидии × k × m / n) × 0,1,</w:t>
      </w:r>
    </w:p>
    <w:p w:rsidR="00A91E6B" w:rsidRPr="0039543F"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где:</w:t>
      </w:r>
    </w:p>
    <w:p w:rsidR="00A91E6B" w:rsidRPr="0039543F"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39543F">
        <w:rPr>
          <w:rFonts w:ascii="Times New Roman" w:eastAsia="Times New Roman" w:hAnsi="Times New Roman" w:cs="Times New Roman"/>
          <w:sz w:val="28"/>
          <w:szCs w:val="28"/>
          <w:lang w:eastAsia="ru-RU" w:bidi="ru-RU"/>
        </w:rPr>
        <w:t>V субсидии</w:t>
      </w:r>
      <w:r w:rsidRPr="00284C7D">
        <w:rPr>
          <w:rFonts w:ascii="Times New Roman" w:eastAsia="Times New Roman" w:hAnsi="Times New Roman" w:cs="Times New Roman"/>
          <w:sz w:val="28"/>
          <w:szCs w:val="28"/>
          <w:lang w:eastAsia="ru-RU"/>
        </w:rPr>
        <w:t xml:space="preserve"> – размер субсидии, предоставленной местному бюджету в</w:t>
      </w:r>
      <w:r w:rsidRPr="0039543F">
        <w:rPr>
          <w:rFonts w:ascii="Times New Roman" w:eastAsia="Times New Roman" w:hAnsi="Times New Roman" w:cs="Times New Roman"/>
          <w:sz w:val="28"/>
          <w:szCs w:val="28"/>
          <w:lang w:eastAsia="ru-RU" w:bidi="ru-RU"/>
        </w:rPr>
        <w:t> </w:t>
      </w:r>
      <w:r w:rsidRPr="00284C7D">
        <w:rPr>
          <w:rFonts w:ascii="Times New Roman" w:eastAsia="Times New Roman" w:hAnsi="Times New Roman" w:cs="Times New Roman"/>
          <w:sz w:val="28"/>
          <w:szCs w:val="28"/>
          <w:lang w:eastAsia="ru-RU"/>
        </w:rPr>
        <w:t>отчетном финансовом году, без учета размера остатка субсидии, не использованного по состоянию на 01 января текущего финансового года, потребность в котором не подтверждена главным распорядителем бюджетных средств;</w:t>
      </w:r>
    </w:p>
    <w:p w:rsidR="00A91E6B" w:rsidRPr="0039543F"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m – количество результатов использования субсидии, по которым индекс, отражающий уровень недостижения i-го результата использования субсидии, имеет положительное значение (больше нуля);</w:t>
      </w:r>
    </w:p>
    <w:p w:rsidR="00A91E6B" w:rsidRPr="0039543F"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n – общее количество результатов использования субсидии;</w:t>
      </w:r>
    </w:p>
    <w:p w:rsidR="00A91E6B" w:rsidRPr="0039543F"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k – коэффициент возврата субсидии;</w:t>
      </w:r>
    </w:p>
    <w:p w:rsidR="00A91E6B" w:rsidRPr="0039543F"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0,1 – понижающий коэффициент суммы возврата субсидии.</w:t>
      </w:r>
    </w:p>
    <w:p w:rsidR="00A91E6B" w:rsidRPr="0039543F"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Коэффициент возврата субсидии (k) рассчитывается по формуле:</w:t>
      </w:r>
    </w:p>
    <w:p w:rsidR="00A91E6B" w:rsidRPr="0039543F"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p>
    <w:p w:rsidR="00A91E6B" w:rsidRPr="0039543F"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bidi="ru-RU"/>
        </w:rPr>
      </w:pPr>
      <w:r w:rsidRPr="00284C7D">
        <w:rPr>
          <w:rFonts w:ascii="Times New Roman" w:eastAsia="Times New Roman" w:hAnsi="Times New Roman" w:cs="Times New Roman"/>
          <w:sz w:val="28"/>
          <w:szCs w:val="28"/>
          <w:lang w:eastAsia="ru-RU"/>
        </w:rPr>
        <w:t xml:space="preserve">k = </w:t>
      </w:r>
      <w:r w:rsidRPr="0039543F">
        <w:rPr>
          <w:rFonts w:ascii="Times New Roman" w:eastAsia="Times New Roman" w:hAnsi="Times New Roman" w:cs="Times New Roman"/>
          <w:sz w:val="28"/>
          <w:szCs w:val="28"/>
          <w:lang w:eastAsia="ru-RU" w:bidi="ru-RU"/>
        </w:rPr>
        <w:t>Di / m,</w:t>
      </w:r>
    </w:p>
    <w:p w:rsidR="00A91E6B" w:rsidRPr="0039543F"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p>
    <w:p w:rsidR="00A91E6B" w:rsidRPr="0039543F"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где Di – индекс, отражающий уровень недостижения i-го результата использования субсидии.</w:t>
      </w:r>
    </w:p>
    <w:p w:rsidR="00A91E6B" w:rsidRPr="0039543F"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При расчете коэффициента возврата субсидии используются только положительные значения индекса, отражающего уровень недостижения i-го результата использования субсидии.</w:t>
      </w:r>
    </w:p>
    <w:p w:rsidR="00A91E6B" w:rsidRPr="0039543F"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39543F">
        <w:rPr>
          <w:rFonts w:ascii="Times New Roman" w:eastAsia="Times New Roman" w:hAnsi="Times New Roman" w:cs="Times New Roman"/>
          <w:sz w:val="28"/>
          <w:szCs w:val="28"/>
          <w:lang w:eastAsia="ru-RU" w:bidi="ru-RU"/>
        </w:rPr>
        <w:t>Индекс, отражающий уровень недостижения i-го результата использования субсидии (Di), определяется:</w:t>
      </w:r>
    </w:p>
    <w:p w:rsidR="00A91E6B" w:rsidRPr="0039543F"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39543F">
        <w:rPr>
          <w:rFonts w:ascii="Times New Roman" w:eastAsia="Times New Roman" w:hAnsi="Times New Roman" w:cs="Times New Roman"/>
          <w:sz w:val="28"/>
          <w:szCs w:val="28"/>
          <w:lang w:eastAsia="ru-RU"/>
        </w:rPr>
        <w:t>- для результатов использования субсидии, по которым большее значение фактически достигнутого значения отражает большую эффективность использования субсидии («растущие показатели»), – по формуле:</w:t>
      </w:r>
    </w:p>
    <w:p w:rsidR="00A91E6B" w:rsidRPr="0039543F"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p>
    <w:p w:rsidR="00A91E6B" w:rsidRPr="0039543F"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39543F">
        <w:rPr>
          <w:rFonts w:ascii="Times New Roman" w:eastAsia="Times New Roman" w:hAnsi="Times New Roman" w:cs="Times New Roman"/>
          <w:sz w:val="28"/>
          <w:szCs w:val="28"/>
          <w:lang w:eastAsia="ru-RU" w:bidi="ru-RU"/>
        </w:rPr>
        <w:t>Di = 1 - Ti / Si,</w:t>
      </w:r>
    </w:p>
    <w:p w:rsidR="00A91E6B" w:rsidRPr="0039543F"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39543F">
        <w:rPr>
          <w:rFonts w:ascii="Times New Roman" w:eastAsia="Times New Roman" w:hAnsi="Times New Roman" w:cs="Times New Roman"/>
          <w:sz w:val="28"/>
          <w:szCs w:val="28"/>
          <w:lang w:eastAsia="ru-RU" w:bidi="ru-RU"/>
        </w:rPr>
        <w:t>где:</w:t>
      </w:r>
    </w:p>
    <w:p w:rsidR="00A91E6B" w:rsidRPr="0039543F"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39543F">
        <w:rPr>
          <w:rFonts w:ascii="Times New Roman" w:eastAsia="Times New Roman" w:hAnsi="Times New Roman" w:cs="Times New Roman"/>
          <w:sz w:val="28"/>
          <w:szCs w:val="28"/>
          <w:lang w:eastAsia="ru-RU" w:bidi="ru-RU"/>
        </w:rPr>
        <w:t>Ti – фактически достигнутое значение i-го результата использования субсидии на отчетную дату;</w:t>
      </w:r>
    </w:p>
    <w:p w:rsidR="00A91E6B" w:rsidRPr="0039543F"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39543F">
        <w:rPr>
          <w:rFonts w:ascii="Times New Roman" w:eastAsia="Times New Roman" w:hAnsi="Times New Roman" w:cs="Times New Roman"/>
          <w:sz w:val="28"/>
          <w:szCs w:val="28"/>
          <w:lang w:eastAsia="ru-RU" w:bidi="ru-RU"/>
        </w:rPr>
        <w:lastRenderedPageBreak/>
        <w:t>Si – плановое значение i-го результата использования субсидии, установленное соглашением;</w:t>
      </w:r>
    </w:p>
    <w:p w:rsidR="00A91E6B" w:rsidRPr="0039543F"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39543F">
        <w:rPr>
          <w:rFonts w:ascii="Times New Roman" w:eastAsia="Times New Roman" w:hAnsi="Times New Roman" w:cs="Times New Roman"/>
          <w:sz w:val="28"/>
          <w:szCs w:val="28"/>
          <w:lang w:eastAsia="ru-RU"/>
        </w:rPr>
        <w:t>- для результатов использования субсидии, по которым большее значение фактически достигнутого значения отражает меньшую эффективность использования субсидии («убывающие показатели»), – по формуле:</w:t>
      </w:r>
    </w:p>
    <w:p w:rsidR="00A91E6B" w:rsidRPr="0039543F"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p>
    <w:p w:rsidR="00A91E6B" w:rsidRPr="0039543F"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bidi="ru-RU"/>
        </w:rPr>
      </w:pPr>
      <w:r w:rsidRPr="0039543F">
        <w:rPr>
          <w:rFonts w:ascii="Times New Roman" w:eastAsia="Times New Roman" w:hAnsi="Times New Roman" w:cs="Times New Roman"/>
          <w:sz w:val="28"/>
          <w:szCs w:val="28"/>
          <w:lang w:eastAsia="ru-RU" w:bidi="ru-RU"/>
        </w:rPr>
        <w:t xml:space="preserve">Di = 1 - </w:t>
      </w:r>
      <w:r w:rsidRPr="0039543F">
        <w:rPr>
          <w:rFonts w:ascii="Times New Roman" w:eastAsia="Times New Roman" w:hAnsi="Times New Roman" w:cs="Times New Roman"/>
          <w:sz w:val="28"/>
          <w:szCs w:val="28"/>
          <w:lang w:val="en-US" w:eastAsia="ru-RU"/>
        </w:rPr>
        <w:t>S</w:t>
      </w:r>
      <w:r w:rsidRPr="0039543F">
        <w:rPr>
          <w:rFonts w:ascii="Times New Roman" w:eastAsia="Times New Roman" w:hAnsi="Times New Roman" w:cs="Times New Roman"/>
          <w:sz w:val="28"/>
          <w:szCs w:val="28"/>
          <w:lang w:eastAsia="ru-RU" w:bidi="ru-RU"/>
        </w:rPr>
        <w:t xml:space="preserve">i / </w:t>
      </w:r>
      <w:r w:rsidRPr="0039543F">
        <w:rPr>
          <w:rFonts w:ascii="Times New Roman" w:eastAsia="Times New Roman" w:hAnsi="Times New Roman" w:cs="Times New Roman"/>
          <w:sz w:val="28"/>
          <w:szCs w:val="28"/>
          <w:lang w:val="en-US" w:eastAsia="ru-RU"/>
        </w:rPr>
        <w:t>T</w:t>
      </w:r>
      <w:r w:rsidRPr="0039543F">
        <w:rPr>
          <w:rFonts w:ascii="Times New Roman" w:eastAsia="Times New Roman" w:hAnsi="Times New Roman" w:cs="Times New Roman"/>
          <w:sz w:val="28"/>
          <w:szCs w:val="28"/>
          <w:lang w:eastAsia="ru-RU" w:bidi="ru-RU"/>
        </w:rPr>
        <w:t>i.</w:t>
      </w:r>
    </w:p>
    <w:p w:rsidR="00A91E6B" w:rsidRPr="0039543F"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p>
    <w:p w:rsidR="00A91E6B" w:rsidRPr="0039543F"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39543F">
        <w:rPr>
          <w:rFonts w:ascii="Times New Roman" w:eastAsia="Times New Roman" w:hAnsi="Times New Roman" w:cs="Times New Roman"/>
          <w:sz w:val="28"/>
          <w:szCs w:val="28"/>
          <w:lang w:eastAsia="ru-RU" w:bidi="ru-RU"/>
        </w:rPr>
        <w:t xml:space="preserve">27.1. При выявлении случаев, указанных в абзаце первом данного пункта, министерство в срок не позднее 15 марта текущего финансового года направляет в адрес соответствующего </w:t>
      </w:r>
      <w:r w:rsidRPr="0039543F">
        <w:rPr>
          <w:rFonts w:ascii="Times New Roman" w:eastAsia="Times New Roman" w:hAnsi="Times New Roman" w:cs="Times New Roman"/>
          <w:sz w:val="28"/>
          <w:szCs w:val="28"/>
          <w:lang w:eastAsia="ru-RU"/>
        </w:rPr>
        <w:t>муниципального образования области</w:t>
      </w:r>
      <w:r w:rsidRPr="0039543F">
        <w:rPr>
          <w:rFonts w:ascii="Times New Roman" w:eastAsia="Times New Roman" w:hAnsi="Times New Roman" w:cs="Times New Roman"/>
          <w:sz w:val="28"/>
          <w:szCs w:val="28"/>
          <w:lang w:eastAsia="ru-RU" w:bidi="ru-RU"/>
        </w:rPr>
        <w:t xml:space="preserve"> согласованное с министерством финансов Ярославской области требование о возврате средств местного бюджета в доход областного бюджета в срок до 01 апреля текущего финансового года.</w:t>
      </w:r>
    </w:p>
    <w:p w:rsidR="00A91E6B"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39543F">
        <w:rPr>
          <w:rFonts w:ascii="Times New Roman" w:eastAsia="Times New Roman" w:hAnsi="Times New Roman" w:cs="Times New Roman"/>
          <w:sz w:val="28"/>
          <w:szCs w:val="28"/>
          <w:lang w:eastAsia="ru-RU" w:bidi="ru-RU"/>
        </w:rPr>
        <w:t xml:space="preserve">27.2. Министерство в срок не позднее 15 апреля текущего финансового года представляет в министерство финансов Ярославской области информацию о возврате (невозврате) </w:t>
      </w:r>
      <w:r w:rsidRPr="0039543F">
        <w:rPr>
          <w:rFonts w:ascii="Times New Roman" w:eastAsia="Times New Roman" w:hAnsi="Times New Roman" w:cs="Times New Roman"/>
          <w:sz w:val="28"/>
          <w:szCs w:val="28"/>
          <w:lang w:eastAsia="ru-RU"/>
        </w:rPr>
        <w:t>муниципальным образованием области</w:t>
      </w:r>
      <w:r w:rsidRPr="0039543F">
        <w:rPr>
          <w:rFonts w:ascii="Times New Roman" w:eastAsia="Times New Roman" w:hAnsi="Times New Roman" w:cs="Times New Roman"/>
          <w:sz w:val="28"/>
          <w:szCs w:val="28"/>
          <w:lang w:eastAsia="ru-RU" w:bidi="ru-RU"/>
        </w:rPr>
        <w:t xml:space="preserve"> средств местного бюджета в областной бюджет в срок, установленный подпунктом</w:t>
      </w:r>
      <w:r w:rsidRPr="0039543F">
        <w:rPr>
          <w:rFonts w:ascii="Times New Roman" w:eastAsia="Times New Roman" w:hAnsi="Times New Roman" w:cs="Times New Roman"/>
          <w:sz w:val="28"/>
          <w:szCs w:val="28"/>
          <w:lang w:eastAsia="ru-RU"/>
        </w:rPr>
        <w:t xml:space="preserve"> 27.1 данного пункта.</w:t>
      </w:r>
    </w:p>
    <w:p w:rsidR="00A91E6B" w:rsidRPr="00284C7D" w:rsidRDefault="00A91E6B" w:rsidP="00A91E6B">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bookmarkStart w:id="27" w:name="sub_1328"/>
      <w:r w:rsidRPr="00284C7D">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8</w:t>
      </w:r>
      <w:r w:rsidRPr="00284C7D">
        <w:rPr>
          <w:rFonts w:ascii="Times New Roman" w:eastAsia="Times New Roman" w:hAnsi="Times New Roman" w:cs="Times New Roman"/>
          <w:sz w:val="28"/>
          <w:szCs w:val="28"/>
          <w:lang w:eastAsia="ru-RU"/>
        </w:rPr>
        <w:t>. В случае образования экономии в результате заключения муниципальных контрактов (договоров) муниципальное образование области в срок, не превышающий 10 рабочих дней с момента определения объема экономии, направляет в адрес министерства уведомление с указанием суммы сложившейся экономии.</w:t>
      </w:r>
    </w:p>
    <w:bookmarkEnd w:id="27"/>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Министерство уменьшает сумму субсидии из областного бюджета на сумму сложившейся экономии путем заключения с муниципальным образованием области дополнительного соглашения.</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Сокращение средств производится в объеме высвободившихся средств пропорционально доле финансирования из соответствующих бюджетов, кроме внебюджетных средств.</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29</w:t>
      </w:r>
      <w:r w:rsidRPr="00284C7D">
        <w:rPr>
          <w:rFonts w:ascii="Times New Roman" w:eastAsia="Times New Roman" w:hAnsi="Times New Roman" w:cs="Times New Roman"/>
          <w:sz w:val="28"/>
          <w:szCs w:val="28"/>
          <w:lang w:eastAsia="ru-RU"/>
        </w:rPr>
        <w:t>. В соответствии с частью 3.1 статьи 7 Федерального закона от 28 ноября 2018 года № 457-ФЗ «О внесении изменений в Бюджетный кодекс Российской Федерации и отдельные законодательные акты Российской Федерации» экономия, образовавшаяся по результатам заключения муниципальных контрактов на закупку товаров (работ, услуг), может быть направлена на реализацию иных мероприятий в случаях и порядке, установленных Правительством Российской Федерации.</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 xml:space="preserve">В случае невозможности использования муниципальным образованием области экономии средств областного бюджета, выделенных в рамках субсидии, муниципальное образование области направляет в адрес министерства уведомление об образовании экономии в результате заключения муниципальных контрактов (договоров) в срок, не превышающий 10 рабочих дней с момента определения объема экономии, </w:t>
      </w:r>
      <w:r w:rsidRPr="00284C7D">
        <w:rPr>
          <w:rFonts w:ascii="Times New Roman" w:eastAsia="Times New Roman" w:hAnsi="Times New Roman" w:cs="Times New Roman"/>
          <w:sz w:val="28"/>
          <w:szCs w:val="28"/>
          <w:lang w:eastAsia="ru-RU"/>
        </w:rPr>
        <w:lastRenderedPageBreak/>
        <w:t>с указанием суммы сложившейся экономии.</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Министерство уменьшает сумму субсидии из областного бюджета на сумму сложившейся экономии путем заключения с муниципальным образованием области дополнительного соглашения.</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В случае уменьшения в результате экономии по итогам проведения закупок товаров (работ, услуг) для муниципальных нужд сумм предоставляемой муниципальному образованию области субсидии бюджетные ассигнования областного бюджета на предоставление субсидии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в сводную бюджетную роспись областного бюджета.</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Сокращение средств производится в объеме высвободившихся средств пропорционально доле финансирования из соответствующих бюджетов, кроме внебюджетных средств.</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bookmarkStart w:id="28" w:name="sub_1330"/>
      <w:r w:rsidRPr="00284C7D">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0</w:t>
      </w:r>
      <w:r w:rsidRPr="00284C7D">
        <w:rPr>
          <w:rFonts w:ascii="Times New Roman" w:eastAsia="Times New Roman" w:hAnsi="Times New Roman" w:cs="Times New Roman"/>
          <w:sz w:val="28"/>
          <w:szCs w:val="28"/>
          <w:lang w:eastAsia="ru-RU"/>
        </w:rPr>
        <w:t>. Не использованный на 01 января текущего финансового года остаток субсидии подлежит возврату в областной бюджет на лицевой счет администратора доходов в соответствии с требованиями, установленными Бюджетным кодексом Российской Федерации.</w:t>
      </w:r>
    </w:p>
    <w:bookmarkEnd w:id="28"/>
    <w:p w:rsidR="00A91E6B"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 xml:space="preserve">Министерство принимает решение о наличии потребности в неиспользованных остатках субсидии и возврате указанных средств в доход бюджетов муниципальных образований области в соответствии с постановлением Правительства </w:t>
      </w:r>
      <w:r>
        <w:rPr>
          <w:rFonts w:ascii="Times New Roman" w:eastAsia="Times New Roman" w:hAnsi="Times New Roman" w:cs="Times New Roman"/>
          <w:sz w:val="28"/>
          <w:szCs w:val="28"/>
          <w:lang w:eastAsia="ru-RU"/>
        </w:rPr>
        <w:t xml:space="preserve">Ярославской </w:t>
      </w:r>
      <w:r w:rsidRPr="00284C7D">
        <w:rPr>
          <w:rFonts w:ascii="Times New Roman" w:eastAsia="Times New Roman" w:hAnsi="Times New Roman" w:cs="Times New Roman"/>
          <w:sz w:val="28"/>
          <w:szCs w:val="28"/>
          <w:lang w:eastAsia="ru-RU"/>
        </w:rPr>
        <w:t>области от 03.02.2017 №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w:t>
      </w:r>
      <w:r>
        <w:rPr>
          <w:rFonts w:ascii="Times New Roman" w:eastAsia="Times New Roman" w:hAnsi="Times New Roman" w:cs="Times New Roman"/>
          <w:sz w:val="28"/>
          <w:szCs w:val="28"/>
          <w:lang w:eastAsia="ru-RU"/>
        </w:rPr>
        <w:t xml:space="preserve"> </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bookmarkStart w:id="29" w:name="sub_1331"/>
      <w:r w:rsidRPr="00284C7D">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1</w:t>
      </w:r>
      <w:r w:rsidRPr="00284C7D">
        <w:rPr>
          <w:rFonts w:ascii="Times New Roman" w:eastAsia="Times New Roman" w:hAnsi="Times New Roman" w:cs="Times New Roman"/>
          <w:sz w:val="28"/>
          <w:szCs w:val="28"/>
          <w:lang w:eastAsia="ru-RU"/>
        </w:rPr>
        <w:t>. Ответственность за достоверность, своевременность представления в министерство сведений, в том числе отчетной документации, возлагается на органы местного самоуправления и соответствующих главных распорядителей средств местных бюджетов, осуществляющих расходование субсидий.</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bookmarkStart w:id="30" w:name="sub_1332"/>
      <w:bookmarkEnd w:id="29"/>
      <w:r w:rsidRPr="00284C7D">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2</w:t>
      </w:r>
      <w:r w:rsidRPr="00284C7D">
        <w:rPr>
          <w:rFonts w:ascii="Times New Roman" w:eastAsia="Times New Roman" w:hAnsi="Times New Roman" w:cs="Times New Roman"/>
          <w:sz w:val="28"/>
          <w:szCs w:val="28"/>
          <w:lang w:eastAsia="ru-RU"/>
        </w:rPr>
        <w:t>. В случае нецелевого использования субсидии муниципальным образованием области к нему применяются меры принуждения, предусмотренные действующим законодательством Российской Федерации.</w:t>
      </w:r>
    </w:p>
    <w:bookmarkEnd w:id="30"/>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3</w:t>
      </w:r>
      <w:r w:rsidRPr="00284C7D">
        <w:rPr>
          <w:rFonts w:ascii="Times New Roman" w:eastAsia="Times New Roman" w:hAnsi="Times New Roman" w:cs="Times New Roman"/>
          <w:sz w:val="28"/>
          <w:szCs w:val="28"/>
          <w:lang w:eastAsia="ru-RU"/>
        </w:rPr>
        <w:t>. Контроль за соблюдением муниципальными образованиями области условий предоставления и расходования субсидии осуществляется министерством и органом государственного финансового контроля Ярославской области.</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bookmarkStart w:id="31" w:name="sub_1334"/>
      <w:r w:rsidRPr="00284C7D">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4</w:t>
      </w:r>
      <w:r w:rsidRPr="00284C7D">
        <w:rPr>
          <w:rFonts w:ascii="Times New Roman" w:eastAsia="Times New Roman" w:hAnsi="Times New Roman" w:cs="Times New Roman"/>
          <w:sz w:val="28"/>
          <w:szCs w:val="28"/>
          <w:lang w:eastAsia="ru-RU"/>
        </w:rPr>
        <w:t>. Оценка результата и эффективности использования субсидий осуществляется ежегодно ответственным исполнителем Государственной программы на основании отчетов о результатах использования субсидии в рамках Государственной программы, представленных органами местного самоуправления.</w:t>
      </w:r>
    </w:p>
    <w:bookmarkEnd w:id="31"/>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5</w:t>
      </w:r>
      <w:r w:rsidRPr="00284C7D">
        <w:rPr>
          <w:rFonts w:ascii="Times New Roman" w:eastAsia="Times New Roman" w:hAnsi="Times New Roman" w:cs="Times New Roman"/>
          <w:sz w:val="28"/>
          <w:szCs w:val="28"/>
          <w:lang w:eastAsia="ru-RU"/>
        </w:rPr>
        <w:t xml:space="preserve">. До 20 октября года, предшествующего году предоставления субсидии, муниципальные образования области, отобранные для </w:t>
      </w:r>
      <w:r w:rsidRPr="00284C7D">
        <w:rPr>
          <w:rFonts w:ascii="Times New Roman" w:eastAsia="Times New Roman" w:hAnsi="Times New Roman" w:cs="Times New Roman"/>
          <w:sz w:val="28"/>
          <w:szCs w:val="28"/>
          <w:lang w:eastAsia="ru-RU"/>
        </w:rPr>
        <w:lastRenderedPageBreak/>
        <w:t>субсидирования, направляют на согласование в министерство план реализации каждого проекта по форме, утверждаемой Министерством сельского хозяйства Российской Федерации.</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В течение 10 рабочих дней после представления муниципальными образованиями области планов реализации министерство направляет согласованные планы реализации на согласование в Министерство сельского хозяйства Российской Федерации. После получения от Министерства сельского хозяйства Российской Федерации информации о согласовании соответствующий план реализации утверждается министерством не позднее заключения соглашения.</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Результатом использования субсидий является количество реализованных проектов.</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Плановое значение результата использования субсидий на соответствующий финансовый год устанавливается соглашением.</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Фактически достигнутое значение результата использования субсидий определяется на основании отчетов, представленных органами местного самоуправления в соответствии с абзацем вторым пункта 26 Правил.</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Показатель результата использования субсидий (R') рассчитывается по формуле:</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0"/>
          <w:szCs w:val="20"/>
          <w:lang w:eastAsia="ru-RU"/>
        </w:rPr>
      </w:pPr>
    </w:p>
    <w:p w:rsidR="00A91E6B" w:rsidRPr="00284C7D" w:rsidRDefault="00A91E6B" w:rsidP="00A91E6B">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R' = (Xi факт. / Xi план.) </w:t>
      </w:r>
      <w:r w:rsidRPr="00284C7D">
        <w:rPr>
          <w:rFonts w:ascii="Times New Roman" w:eastAsia="Times New Roman" w:hAnsi="Times New Roman" w:cs="Times New Roman"/>
          <w:noProof/>
          <w:sz w:val="28"/>
          <w:szCs w:val="28"/>
          <w:lang w:eastAsia="ru-RU"/>
        </w:rPr>
        <w:t>×</w:t>
      </w:r>
      <w:r w:rsidRPr="00284C7D">
        <w:rPr>
          <w:rFonts w:ascii="Times New Roman" w:eastAsia="Times New Roman" w:hAnsi="Times New Roman" w:cs="Times New Roman"/>
          <w:sz w:val="28"/>
          <w:szCs w:val="28"/>
          <w:lang w:eastAsia="ru-RU"/>
        </w:rPr>
        <w:t> 100 %,</w:t>
      </w:r>
    </w:p>
    <w:p w:rsidR="00A91E6B" w:rsidRPr="00284C7D" w:rsidRDefault="00A91E6B" w:rsidP="00A91E6B">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где:</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Xi факт. – значение i-го целевого результата использования субсидий на конец года;</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Xi план. – плановое (целевое) значение результата использования субсидий.</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При значении R' </w:t>
      </w:r>
      <w:r w:rsidRPr="00284C7D">
        <w:rPr>
          <w:rFonts w:ascii="Times New Roman" w:eastAsia="Times New Roman" w:hAnsi="Times New Roman" w:cs="Times New Roman"/>
          <w:noProof/>
          <w:sz w:val="28"/>
          <w:szCs w:val="28"/>
          <w:lang w:eastAsia="ru-RU"/>
        </w:rPr>
        <w:drawing>
          <wp:inline distT="0" distB="0" distL="0" distR="0" wp14:anchorId="77E7A2E7" wp14:editId="0C617B7F">
            <wp:extent cx="106680" cy="213995"/>
            <wp:effectExtent l="0" t="0" r="762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6680" cy="213995"/>
                    </a:xfrm>
                    <a:prstGeom prst="rect">
                      <a:avLst/>
                    </a:prstGeom>
                    <a:noFill/>
                    <a:ln>
                      <a:noFill/>
                    </a:ln>
                  </pic:spPr>
                </pic:pic>
              </a:graphicData>
            </a:graphic>
          </wp:inline>
        </w:drawing>
      </w:r>
      <w:r w:rsidRPr="00284C7D">
        <w:rPr>
          <w:rFonts w:ascii="Times New Roman" w:eastAsia="Times New Roman" w:hAnsi="Times New Roman" w:cs="Times New Roman"/>
          <w:sz w:val="28"/>
          <w:szCs w:val="28"/>
          <w:lang w:eastAsia="ru-RU"/>
        </w:rPr>
        <w:t> 80 процентов результат использования субсидий признается низким, при значении 80 процентов &lt; R' &lt; 100 процентов – средним, при значении R' = 100 процентов – высоким.</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Показатель эффективности использования субсидий (R) рассчитывается по формуле:</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0"/>
          <w:szCs w:val="20"/>
          <w:lang w:eastAsia="ru-RU"/>
        </w:rPr>
      </w:pPr>
    </w:p>
    <w:p w:rsidR="00A91E6B" w:rsidRPr="00284C7D" w:rsidRDefault="00A91E6B" w:rsidP="00A91E6B">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R = R' / (F тек. / F план.),</w:t>
      </w:r>
    </w:p>
    <w:p w:rsidR="00A91E6B" w:rsidRPr="00284C7D" w:rsidRDefault="00A91E6B" w:rsidP="00A91E6B">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где:</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R' – показатель результата использования субсидий;</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F тек. – объем фактически использованных субсидий;</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F план. – плановая сумма финансирования за текущий год.</w:t>
      </w:r>
    </w:p>
    <w:p w:rsidR="00A91E6B"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При значении R </w:t>
      </w:r>
      <w:r w:rsidRPr="00284C7D">
        <w:rPr>
          <w:rFonts w:ascii="Times New Roman" w:eastAsia="Times New Roman" w:hAnsi="Times New Roman" w:cs="Calibri"/>
          <w:sz w:val="28"/>
        </w:rPr>
        <w:t>≤</w:t>
      </w:r>
      <w:r w:rsidRPr="00284C7D">
        <w:rPr>
          <w:rFonts w:ascii="Times New Roman" w:eastAsia="Times New Roman" w:hAnsi="Times New Roman" w:cs="Times New Roman"/>
          <w:sz w:val="28"/>
          <w:szCs w:val="28"/>
          <w:lang w:eastAsia="ru-RU"/>
        </w:rPr>
        <w:t xml:space="preserve"> 80 процентов эффективность использования субсидий признается низкой, при значении 80 процентов &lt; R &lt; 100 процентов – средней, при значении R = 100 процентов – высокой. </w:t>
      </w:r>
    </w:p>
    <w:p w:rsidR="00A91E6B"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p>
    <w:p w:rsidR="00A91E6B"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p>
    <w:p w:rsidR="00A91E6B"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p>
    <w:p w:rsidR="00A91E6B"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p>
    <w:p w:rsidR="00A91E6B"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p>
    <w:p w:rsidR="00A91E6B" w:rsidRPr="00284C7D" w:rsidRDefault="00A91E6B" w:rsidP="00A91E6B">
      <w:pPr>
        <w:widowControl w:val="0"/>
        <w:autoSpaceDE w:val="0"/>
        <w:autoSpaceDN w:val="0"/>
        <w:adjustRightInd w:val="0"/>
        <w:spacing w:after="0" w:line="240" w:lineRule="auto"/>
        <w:ind w:left="4536"/>
        <w:outlineLvl w:val="1"/>
        <w:rPr>
          <w:rFonts w:ascii="Times New Roman" w:eastAsia="Times New Roman" w:hAnsi="Times New Roman" w:cs="Times New Roman"/>
          <w:bCs/>
          <w:sz w:val="28"/>
          <w:szCs w:val="28"/>
          <w:lang w:eastAsia="ru-RU"/>
        </w:rPr>
      </w:pPr>
      <w:r w:rsidRPr="00284C7D">
        <w:rPr>
          <w:rFonts w:ascii="Times New Roman" w:eastAsia="Times New Roman" w:hAnsi="Times New Roman" w:cs="Times New Roman"/>
          <w:bCs/>
          <w:sz w:val="28"/>
          <w:szCs w:val="28"/>
          <w:lang w:eastAsia="ru-RU"/>
        </w:rPr>
        <w:lastRenderedPageBreak/>
        <w:t>Приложение 1</w:t>
      </w:r>
    </w:p>
    <w:p w:rsidR="00A91E6B" w:rsidRDefault="00A91E6B" w:rsidP="00A91E6B">
      <w:pPr>
        <w:widowControl w:val="0"/>
        <w:autoSpaceDE w:val="0"/>
        <w:autoSpaceDN w:val="0"/>
        <w:adjustRightInd w:val="0"/>
        <w:spacing w:after="0" w:line="240" w:lineRule="auto"/>
        <w:ind w:left="4536"/>
        <w:outlineLvl w:val="1"/>
        <w:rPr>
          <w:rFonts w:ascii="Times New Roman" w:eastAsia="Times New Roman" w:hAnsi="Times New Roman" w:cs="Times New Roman"/>
          <w:bCs/>
          <w:sz w:val="28"/>
          <w:szCs w:val="28"/>
          <w:lang w:eastAsia="ru-RU"/>
        </w:rPr>
      </w:pPr>
      <w:r w:rsidRPr="00284C7D">
        <w:rPr>
          <w:rFonts w:ascii="Times New Roman" w:eastAsia="Times New Roman" w:hAnsi="Times New Roman" w:cs="Times New Roman"/>
          <w:bCs/>
          <w:sz w:val="28"/>
          <w:szCs w:val="28"/>
          <w:lang w:eastAsia="ru-RU"/>
        </w:rPr>
        <w:t>к Прави</w:t>
      </w:r>
      <w:r>
        <w:rPr>
          <w:rFonts w:ascii="Times New Roman" w:eastAsia="Times New Roman" w:hAnsi="Times New Roman" w:cs="Times New Roman"/>
          <w:bCs/>
          <w:sz w:val="28"/>
          <w:szCs w:val="28"/>
          <w:lang w:eastAsia="ru-RU"/>
        </w:rPr>
        <w:t xml:space="preserve">лам предоставления субсидий из </w:t>
      </w:r>
      <w:r w:rsidRPr="00284C7D">
        <w:rPr>
          <w:rFonts w:ascii="Times New Roman" w:eastAsia="Times New Roman" w:hAnsi="Times New Roman" w:cs="Times New Roman"/>
          <w:bCs/>
          <w:sz w:val="28"/>
          <w:szCs w:val="28"/>
          <w:lang w:eastAsia="ru-RU"/>
        </w:rPr>
        <w:t>областного бюджета местным бюджетам на проведение мероприятий по благоустройству сельских территорий</w:t>
      </w:r>
    </w:p>
    <w:p w:rsidR="00A91E6B" w:rsidRPr="00284C7D" w:rsidRDefault="00A91E6B" w:rsidP="00A91E6B">
      <w:pPr>
        <w:widowControl w:val="0"/>
        <w:autoSpaceDE w:val="0"/>
        <w:autoSpaceDN w:val="0"/>
        <w:adjustRightInd w:val="0"/>
        <w:spacing w:after="0" w:line="240" w:lineRule="auto"/>
        <w:ind w:left="4536"/>
        <w:jc w:val="both"/>
        <w:outlineLvl w:val="1"/>
        <w:rPr>
          <w:rFonts w:ascii="Times New Roman" w:eastAsia="Times New Roman" w:hAnsi="Times New Roman" w:cs="Times New Roman"/>
          <w:sz w:val="28"/>
          <w:szCs w:val="28"/>
          <w:lang w:eastAsia="ru-RU"/>
        </w:rPr>
      </w:pPr>
    </w:p>
    <w:p w:rsidR="00A91E6B" w:rsidRPr="00284C7D" w:rsidRDefault="00A91E6B" w:rsidP="00A91E6B">
      <w:pPr>
        <w:widowControl w:val="0"/>
        <w:autoSpaceDE w:val="0"/>
        <w:autoSpaceDN w:val="0"/>
        <w:adjustRightInd w:val="0"/>
        <w:spacing w:after="0" w:line="240" w:lineRule="auto"/>
        <w:ind w:firstLine="4536"/>
        <w:jc w:val="both"/>
        <w:outlineLvl w:val="1"/>
        <w:rPr>
          <w:rFonts w:ascii="Times New Roman" w:eastAsia="Times New Roman" w:hAnsi="Times New Roman" w:cs="Times New Roman"/>
          <w:bCs/>
          <w:sz w:val="28"/>
          <w:szCs w:val="28"/>
          <w:lang w:eastAsia="ru-RU"/>
        </w:rPr>
      </w:pPr>
      <w:r w:rsidRPr="00284C7D">
        <w:rPr>
          <w:rFonts w:ascii="Times New Roman" w:eastAsia="Times New Roman" w:hAnsi="Times New Roman" w:cs="Times New Roman"/>
          <w:bCs/>
          <w:sz w:val="28"/>
          <w:szCs w:val="28"/>
          <w:lang w:eastAsia="ru-RU"/>
        </w:rPr>
        <w:t>Форма</w:t>
      </w:r>
    </w:p>
    <w:p w:rsidR="00A91E6B" w:rsidRPr="00284C7D" w:rsidRDefault="00A91E6B" w:rsidP="00A91E6B">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p>
    <w:p w:rsidR="00A91E6B" w:rsidRPr="00284C7D" w:rsidRDefault="00A91E6B" w:rsidP="00A91E6B">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p>
    <w:p w:rsidR="00A91E6B" w:rsidRPr="00284C7D" w:rsidRDefault="00A91E6B" w:rsidP="00A91E6B">
      <w:pPr>
        <w:widowControl w:val="0"/>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r w:rsidRPr="00284C7D">
        <w:rPr>
          <w:rFonts w:ascii="Times New Roman" w:eastAsia="Times New Roman" w:hAnsi="Times New Roman" w:cs="Times New Roman"/>
          <w:b/>
          <w:bCs/>
          <w:sz w:val="28"/>
          <w:szCs w:val="28"/>
          <w:lang w:eastAsia="ru-RU"/>
        </w:rPr>
        <w:t>ЗАЯВКА</w:t>
      </w:r>
    </w:p>
    <w:p w:rsidR="00A91E6B" w:rsidRPr="00284C7D" w:rsidRDefault="00A91E6B" w:rsidP="00A91E6B">
      <w:pPr>
        <w:widowControl w:val="0"/>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r w:rsidRPr="00284C7D">
        <w:rPr>
          <w:rFonts w:ascii="Times New Roman" w:eastAsia="Times New Roman" w:hAnsi="Times New Roman" w:cs="Times New Roman"/>
          <w:b/>
          <w:bCs/>
          <w:sz w:val="28"/>
          <w:szCs w:val="28"/>
          <w:lang w:eastAsia="ru-RU"/>
        </w:rPr>
        <w:t xml:space="preserve">на участие в отборе муниципальных образований </w:t>
      </w:r>
      <w:r>
        <w:rPr>
          <w:rFonts w:ascii="Times New Roman" w:eastAsia="Times New Roman" w:hAnsi="Times New Roman" w:cs="Times New Roman"/>
          <w:b/>
          <w:bCs/>
          <w:sz w:val="28"/>
          <w:szCs w:val="28"/>
          <w:lang w:eastAsia="ru-RU"/>
        </w:rPr>
        <w:t xml:space="preserve">Ярославской </w:t>
      </w:r>
      <w:r w:rsidRPr="00284C7D">
        <w:rPr>
          <w:rFonts w:ascii="Times New Roman" w:eastAsia="Times New Roman" w:hAnsi="Times New Roman" w:cs="Times New Roman"/>
          <w:b/>
          <w:bCs/>
          <w:sz w:val="28"/>
          <w:szCs w:val="28"/>
          <w:lang w:eastAsia="ru-RU"/>
        </w:rPr>
        <w:t xml:space="preserve">области, </w:t>
      </w:r>
    </w:p>
    <w:p w:rsidR="00A91E6B" w:rsidRPr="00284C7D" w:rsidRDefault="00A91E6B" w:rsidP="00A91E6B">
      <w:pPr>
        <w:widowControl w:val="0"/>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r w:rsidRPr="00284C7D">
        <w:rPr>
          <w:rFonts w:ascii="Times New Roman" w:eastAsia="Times New Roman" w:hAnsi="Times New Roman" w:cs="Times New Roman"/>
          <w:b/>
          <w:bCs/>
          <w:sz w:val="28"/>
          <w:szCs w:val="28"/>
          <w:lang w:eastAsia="ru-RU"/>
        </w:rPr>
        <w:t xml:space="preserve">реализующих проекты благоустройства сельских территорий </w:t>
      </w:r>
    </w:p>
    <w:p w:rsidR="00A91E6B" w:rsidRPr="00284C7D" w:rsidRDefault="00A91E6B" w:rsidP="00A91E6B">
      <w:pPr>
        <w:widowControl w:val="0"/>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r w:rsidRPr="00284C7D">
        <w:rPr>
          <w:rFonts w:ascii="Times New Roman" w:eastAsia="Times New Roman" w:hAnsi="Times New Roman" w:cs="Times New Roman"/>
          <w:b/>
          <w:bCs/>
          <w:sz w:val="28"/>
          <w:szCs w:val="28"/>
          <w:lang w:eastAsia="ru-RU"/>
        </w:rPr>
        <w:t xml:space="preserve">и претендующих на получение субсидии из областного бюджета местным бюджетам на проведение мероприятий по благоустройству </w:t>
      </w:r>
    </w:p>
    <w:p w:rsidR="00A91E6B" w:rsidRPr="00284C7D" w:rsidRDefault="00A91E6B" w:rsidP="00A91E6B">
      <w:pPr>
        <w:widowControl w:val="0"/>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r w:rsidRPr="00284C7D">
        <w:rPr>
          <w:rFonts w:ascii="Times New Roman" w:eastAsia="Times New Roman" w:hAnsi="Times New Roman" w:cs="Times New Roman"/>
          <w:b/>
          <w:bCs/>
          <w:sz w:val="28"/>
          <w:szCs w:val="28"/>
          <w:lang w:eastAsia="ru-RU"/>
        </w:rPr>
        <w:t>сельских территорий</w:t>
      </w:r>
    </w:p>
    <w:p w:rsidR="00A91E6B" w:rsidRPr="00284C7D" w:rsidRDefault="00A91E6B" w:rsidP="00A91E6B">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___________________________________________________________</w:t>
      </w:r>
    </w:p>
    <w:p w:rsidR="00A91E6B" w:rsidRPr="00284C7D" w:rsidRDefault="00A91E6B" w:rsidP="00A91E6B">
      <w:pPr>
        <w:widowControl w:val="0"/>
        <w:autoSpaceDE w:val="0"/>
        <w:autoSpaceDN w:val="0"/>
        <w:adjustRightInd w:val="0"/>
        <w:spacing w:after="0" w:line="240" w:lineRule="auto"/>
        <w:jc w:val="center"/>
        <w:outlineLvl w:val="1"/>
        <w:rPr>
          <w:rFonts w:ascii="Times New Roman" w:eastAsia="Times New Roman" w:hAnsi="Times New Roman" w:cs="Times New Roman"/>
          <w:sz w:val="24"/>
          <w:szCs w:val="24"/>
          <w:lang w:eastAsia="ru-RU"/>
        </w:rPr>
      </w:pPr>
      <w:r w:rsidRPr="00284C7D">
        <w:rPr>
          <w:rFonts w:ascii="Times New Roman" w:eastAsia="Times New Roman" w:hAnsi="Times New Roman" w:cs="Times New Roman"/>
          <w:sz w:val="24"/>
          <w:szCs w:val="24"/>
          <w:lang w:eastAsia="ru-RU"/>
        </w:rPr>
        <w:t xml:space="preserve">(наименование муниципального образования </w:t>
      </w:r>
      <w:r>
        <w:rPr>
          <w:rFonts w:ascii="Times New Roman" w:eastAsia="Times New Roman" w:hAnsi="Times New Roman" w:cs="Times New Roman"/>
          <w:sz w:val="24"/>
          <w:szCs w:val="24"/>
          <w:lang w:eastAsia="ru-RU"/>
        </w:rPr>
        <w:t xml:space="preserve">Ярославской </w:t>
      </w:r>
      <w:r w:rsidRPr="00284C7D">
        <w:rPr>
          <w:rFonts w:ascii="Times New Roman" w:eastAsia="Times New Roman" w:hAnsi="Times New Roman" w:cs="Times New Roman"/>
          <w:sz w:val="24"/>
          <w:szCs w:val="24"/>
          <w:lang w:eastAsia="ru-RU"/>
        </w:rPr>
        <w:t>области)</w:t>
      </w:r>
    </w:p>
    <w:p w:rsidR="00A91E6B" w:rsidRPr="00284C7D" w:rsidRDefault="00A91E6B" w:rsidP="00A91E6B">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 xml:space="preserve">заявляет о намерении участвовать в отборе муниципальных образований </w:t>
      </w:r>
      <w:r>
        <w:rPr>
          <w:rFonts w:ascii="Times New Roman" w:eastAsia="Times New Roman" w:hAnsi="Times New Roman" w:cs="Times New Roman"/>
          <w:sz w:val="28"/>
          <w:szCs w:val="28"/>
          <w:lang w:eastAsia="ru-RU"/>
        </w:rPr>
        <w:t xml:space="preserve">Ярославской </w:t>
      </w:r>
      <w:r w:rsidRPr="00284C7D">
        <w:rPr>
          <w:rFonts w:ascii="Times New Roman" w:eastAsia="Times New Roman" w:hAnsi="Times New Roman" w:cs="Times New Roman"/>
          <w:sz w:val="28"/>
          <w:szCs w:val="28"/>
          <w:lang w:eastAsia="ru-RU"/>
        </w:rPr>
        <w:t>области, реализующих общественно значимые проекты с участием граждан, проживающих в сельской местности, и претендующих на получение субсидии из областного бюджета местным бюджетам на проведение мероприятий по благоустройству сельских территорий.</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_____________________________________________________________</w:t>
      </w:r>
    </w:p>
    <w:p w:rsidR="00A91E6B" w:rsidRPr="00284C7D" w:rsidRDefault="00A91E6B" w:rsidP="00A91E6B">
      <w:pPr>
        <w:widowControl w:val="0"/>
        <w:autoSpaceDE w:val="0"/>
        <w:autoSpaceDN w:val="0"/>
        <w:adjustRightInd w:val="0"/>
        <w:spacing w:after="0" w:line="240" w:lineRule="auto"/>
        <w:jc w:val="center"/>
        <w:outlineLvl w:val="1"/>
        <w:rPr>
          <w:rFonts w:ascii="Times New Roman" w:eastAsia="Times New Roman" w:hAnsi="Times New Roman" w:cs="Times New Roman"/>
          <w:sz w:val="24"/>
          <w:szCs w:val="24"/>
          <w:lang w:eastAsia="ru-RU"/>
        </w:rPr>
      </w:pPr>
      <w:r w:rsidRPr="00284C7D">
        <w:rPr>
          <w:rFonts w:ascii="Times New Roman" w:eastAsia="Times New Roman" w:hAnsi="Times New Roman" w:cs="Times New Roman"/>
          <w:sz w:val="24"/>
          <w:szCs w:val="24"/>
          <w:lang w:eastAsia="ru-RU"/>
        </w:rPr>
        <w:t xml:space="preserve">(наименование муниципального образования </w:t>
      </w:r>
      <w:r>
        <w:rPr>
          <w:rFonts w:ascii="Times New Roman" w:eastAsia="Times New Roman" w:hAnsi="Times New Roman" w:cs="Times New Roman"/>
          <w:sz w:val="24"/>
          <w:szCs w:val="24"/>
          <w:lang w:eastAsia="ru-RU"/>
        </w:rPr>
        <w:t xml:space="preserve">Ярославской </w:t>
      </w:r>
      <w:r w:rsidRPr="00284C7D">
        <w:rPr>
          <w:rFonts w:ascii="Times New Roman" w:eastAsia="Times New Roman" w:hAnsi="Times New Roman" w:cs="Times New Roman"/>
          <w:sz w:val="24"/>
          <w:szCs w:val="24"/>
          <w:lang w:eastAsia="ru-RU"/>
        </w:rPr>
        <w:t>области)</w:t>
      </w:r>
    </w:p>
    <w:p w:rsidR="00A91E6B" w:rsidRPr="00284C7D" w:rsidRDefault="00A91E6B" w:rsidP="00A91E6B">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гарантирует достоверность представляемых сведений и выражает согласие на осуществление проверок соблюдения условий, целей и порядка предоставления субсидии из областного бюджета местным бюджетам на проведение мероприятий по благоустройству сельских территорий.</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Почтовый адрес: ______________________________________________</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Телефон, адрес электронной почты: ______________________________</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ИНН ________________________________________________________</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КПП _________________________________________________________</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color w:val="000000"/>
          <w:sz w:val="28"/>
          <w:szCs w:val="28"/>
          <w:lang w:eastAsia="ru-RU"/>
        </w:rPr>
        <w:t>ОКТМО</w:t>
      </w:r>
      <w:r w:rsidRPr="00284C7D">
        <w:rPr>
          <w:rFonts w:ascii="Times New Roman" w:eastAsia="Times New Roman" w:hAnsi="Times New Roman" w:cs="Times New Roman"/>
          <w:sz w:val="28"/>
          <w:szCs w:val="28"/>
          <w:lang w:eastAsia="ru-RU"/>
        </w:rPr>
        <w:t xml:space="preserve"> ______________________________________________________</w:t>
      </w:r>
    </w:p>
    <w:p w:rsidR="00A91E6B" w:rsidRPr="00284C7D" w:rsidRDefault="00A91E6B" w:rsidP="00A91E6B">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p>
    <w:p w:rsidR="00A91E6B" w:rsidRPr="00284C7D" w:rsidRDefault="00A91E6B" w:rsidP="00A91E6B">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Глава муниципального</w:t>
      </w:r>
    </w:p>
    <w:p w:rsidR="00A91E6B" w:rsidRPr="00284C7D" w:rsidRDefault="00A91E6B" w:rsidP="00A91E6B">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 xml:space="preserve">образования </w:t>
      </w:r>
      <w:r>
        <w:rPr>
          <w:rFonts w:ascii="Times New Roman" w:eastAsia="Times New Roman" w:hAnsi="Times New Roman" w:cs="Times New Roman"/>
          <w:sz w:val="28"/>
          <w:szCs w:val="28"/>
          <w:lang w:eastAsia="ru-RU"/>
        </w:rPr>
        <w:t xml:space="preserve">Ярославской </w:t>
      </w:r>
      <w:r w:rsidRPr="00284C7D">
        <w:rPr>
          <w:rFonts w:ascii="Times New Roman" w:eastAsia="Times New Roman" w:hAnsi="Times New Roman" w:cs="Times New Roman"/>
          <w:sz w:val="28"/>
          <w:szCs w:val="28"/>
          <w:lang w:eastAsia="ru-RU"/>
        </w:rPr>
        <w:t>области _______________ _______________________</w:t>
      </w:r>
    </w:p>
    <w:p w:rsidR="00A91E6B" w:rsidRDefault="00A91E6B" w:rsidP="00A91E6B">
      <w:pPr>
        <w:widowControl w:val="0"/>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284C7D">
        <w:rPr>
          <w:rFonts w:ascii="Times New Roman" w:eastAsia="Times New Roman" w:hAnsi="Times New Roman" w:cs="Times New Roman"/>
          <w:sz w:val="28"/>
          <w:szCs w:val="28"/>
          <w:lang w:eastAsia="ru-RU"/>
        </w:rPr>
        <w:t xml:space="preserve">             </w:t>
      </w:r>
      <w:r w:rsidRPr="00284C7D">
        <w:rPr>
          <w:rFonts w:ascii="Times New Roman" w:eastAsia="Times New Roman" w:hAnsi="Times New Roman" w:cs="Times New Roman"/>
          <w:sz w:val="24"/>
          <w:szCs w:val="24"/>
          <w:lang w:eastAsia="ru-RU"/>
        </w:rPr>
        <w:t>(подпись)                 (расшифровка подписи)</w:t>
      </w:r>
    </w:p>
    <w:p w:rsidR="00A91E6B" w:rsidRDefault="00A91E6B" w:rsidP="00A91E6B">
      <w:pPr>
        <w:widowControl w:val="0"/>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p>
    <w:p w:rsidR="00A91E6B" w:rsidRDefault="00A91E6B" w:rsidP="00A91E6B">
      <w:pPr>
        <w:widowControl w:val="0"/>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p>
    <w:p w:rsidR="00A91E6B" w:rsidRDefault="00A91E6B" w:rsidP="00A91E6B">
      <w:pPr>
        <w:widowControl w:val="0"/>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p>
    <w:p w:rsidR="00A91E6B" w:rsidRDefault="00A91E6B" w:rsidP="00A91E6B">
      <w:pPr>
        <w:widowControl w:val="0"/>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p>
    <w:p w:rsidR="00A91E6B" w:rsidRDefault="00A91E6B" w:rsidP="00A91E6B">
      <w:pPr>
        <w:widowControl w:val="0"/>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p>
    <w:p w:rsidR="00A91E6B" w:rsidRDefault="00A91E6B" w:rsidP="00A91E6B">
      <w:pPr>
        <w:widowControl w:val="0"/>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p>
    <w:p w:rsidR="00A91E6B" w:rsidRPr="00284C7D" w:rsidRDefault="00A91E6B" w:rsidP="00A91E6B">
      <w:pPr>
        <w:widowControl w:val="0"/>
        <w:autoSpaceDE w:val="0"/>
        <w:autoSpaceDN w:val="0"/>
        <w:adjustRightInd w:val="0"/>
        <w:spacing w:after="0" w:line="240" w:lineRule="auto"/>
        <w:ind w:left="4536"/>
        <w:outlineLvl w:val="1"/>
        <w:rPr>
          <w:rFonts w:ascii="Times New Roman" w:eastAsia="Times New Roman" w:hAnsi="Times New Roman" w:cs="Times New Roman"/>
          <w:bCs/>
          <w:sz w:val="28"/>
          <w:szCs w:val="28"/>
          <w:lang w:eastAsia="ru-RU"/>
        </w:rPr>
      </w:pPr>
      <w:r w:rsidRPr="00284C7D">
        <w:rPr>
          <w:rFonts w:ascii="Times New Roman" w:eastAsia="Times New Roman" w:hAnsi="Times New Roman" w:cs="Times New Roman"/>
          <w:bCs/>
          <w:sz w:val="28"/>
          <w:szCs w:val="28"/>
          <w:lang w:eastAsia="ru-RU"/>
        </w:rPr>
        <w:lastRenderedPageBreak/>
        <w:t xml:space="preserve">Приложение 2 </w:t>
      </w:r>
    </w:p>
    <w:p w:rsidR="00A91E6B" w:rsidRPr="00284C7D" w:rsidRDefault="00A91E6B" w:rsidP="00A91E6B">
      <w:pPr>
        <w:widowControl w:val="0"/>
        <w:autoSpaceDE w:val="0"/>
        <w:autoSpaceDN w:val="0"/>
        <w:adjustRightInd w:val="0"/>
        <w:spacing w:after="0" w:line="240" w:lineRule="auto"/>
        <w:ind w:left="4536"/>
        <w:outlineLvl w:val="1"/>
        <w:rPr>
          <w:rFonts w:ascii="Times New Roman" w:eastAsia="Times New Roman" w:hAnsi="Times New Roman" w:cs="Times New Roman"/>
          <w:bCs/>
          <w:sz w:val="28"/>
          <w:szCs w:val="28"/>
          <w:lang w:eastAsia="ru-RU"/>
        </w:rPr>
      </w:pPr>
      <w:r w:rsidRPr="00284C7D">
        <w:rPr>
          <w:rFonts w:ascii="Times New Roman" w:eastAsia="Times New Roman" w:hAnsi="Times New Roman" w:cs="Times New Roman"/>
          <w:bCs/>
          <w:sz w:val="28"/>
          <w:szCs w:val="28"/>
          <w:lang w:eastAsia="ru-RU"/>
        </w:rPr>
        <w:t xml:space="preserve">к </w:t>
      </w:r>
      <w:hyperlink w:anchor="sub_1300" w:history="1">
        <w:r w:rsidRPr="00284C7D">
          <w:rPr>
            <w:rFonts w:ascii="Times New Roman" w:eastAsia="Times New Roman" w:hAnsi="Times New Roman" w:cs="Times New Roman"/>
            <w:bCs/>
            <w:sz w:val="28"/>
            <w:szCs w:val="28"/>
            <w:lang w:eastAsia="ru-RU"/>
          </w:rPr>
          <w:t>Правилам</w:t>
        </w:r>
      </w:hyperlink>
      <w:r w:rsidRPr="00284C7D">
        <w:rPr>
          <w:rFonts w:ascii="Times New Roman" w:eastAsia="Times New Roman" w:hAnsi="Times New Roman" w:cs="Times New Roman"/>
          <w:bCs/>
          <w:sz w:val="28"/>
          <w:szCs w:val="28"/>
          <w:lang w:eastAsia="ru-RU"/>
        </w:rPr>
        <w:t xml:space="preserve"> предоставления субсидий из областного бюджета местным бюджетам на проведение мероприятий по благоустройству сельских территорий </w:t>
      </w:r>
    </w:p>
    <w:p w:rsidR="00A91E6B" w:rsidRPr="0050259F" w:rsidRDefault="00A91E6B" w:rsidP="00A91E6B">
      <w:pPr>
        <w:widowControl w:val="0"/>
        <w:autoSpaceDE w:val="0"/>
        <w:autoSpaceDN w:val="0"/>
        <w:adjustRightInd w:val="0"/>
        <w:spacing w:after="0" w:line="240" w:lineRule="auto"/>
        <w:ind w:firstLine="4536"/>
        <w:jc w:val="both"/>
        <w:outlineLvl w:val="1"/>
        <w:rPr>
          <w:rFonts w:ascii="Times New Roman" w:eastAsia="Times New Roman" w:hAnsi="Times New Roman" w:cs="Times New Roman"/>
          <w:bCs/>
          <w:sz w:val="28"/>
          <w:szCs w:val="28"/>
          <w:lang w:eastAsia="ru-RU"/>
        </w:rPr>
      </w:pPr>
    </w:p>
    <w:p w:rsidR="00A91E6B" w:rsidRPr="00284C7D" w:rsidRDefault="00A91E6B" w:rsidP="00A91E6B">
      <w:pPr>
        <w:widowControl w:val="0"/>
        <w:autoSpaceDE w:val="0"/>
        <w:autoSpaceDN w:val="0"/>
        <w:adjustRightInd w:val="0"/>
        <w:spacing w:after="0" w:line="240" w:lineRule="auto"/>
        <w:ind w:firstLine="4536"/>
        <w:jc w:val="both"/>
        <w:outlineLvl w:val="1"/>
        <w:rPr>
          <w:rFonts w:ascii="Times New Roman" w:eastAsia="Times New Roman" w:hAnsi="Times New Roman" w:cs="Times New Roman"/>
          <w:bCs/>
          <w:sz w:val="28"/>
          <w:szCs w:val="28"/>
          <w:lang w:eastAsia="ru-RU"/>
        </w:rPr>
      </w:pPr>
      <w:r w:rsidRPr="00284C7D">
        <w:rPr>
          <w:rFonts w:ascii="Times New Roman" w:eastAsia="Times New Roman" w:hAnsi="Times New Roman" w:cs="Times New Roman"/>
          <w:bCs/>
          <w:sz w:val="28"/>
          <w:szCs w:val="28"/>
          <w:lang w:eastAsia="ru-RU"/>
        </w:rPr>
        <w:t>Форма</w:t>
      </w:r>
    </w:p>
    <w:p w:rsidR="00A91E6B" w:rsidRPr="00284C7D" w:rsidRDefault="00A91E6B" w:rsidP="00A91E6B">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p>
    <w:p w:rsidR="00A91E6B" w:rsidRPr="00284C7D" w:rsidRDefault="00A91E6B" w:rsidP="00A91E6B">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p>
    <w:p w:rsidR="00A91E6B" w:rsidRPr="00284C7D" w:rsidRDefault="00A91E6B" w:rsidP="00A91E6B">
      <w:pPr>
        <w:widowControl w:val="0"/>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r w:rsidRPr="00284C7D">
        <w:rPr>
          <w:rFonts w:ascii="Times New Roman" w:eastAsia="Times New Roman" w:hAnsi="Times New Roman" w:cs="Times New Roman"/>
          <w:b/>
          <w:bCs/>
          <w:sz w:val="28"/>
          <w:szCs w:val="28"/>
          <w:lang w:eastAsia="ru-RU"/>
        </w:rPr>
        <w:t xml:space="preserve">ПАСПОРТ </w:t>
      </w:r>
    </w:p>
    <w:p w:rsidR="00A91E6B" w:rsidRPr="00284C7D" w:rsidRDefault="00A91E6B" w:rsidP="00A91E6B">
      <w:pPr>
        <w:widowControl w:val="0"/>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r w:rsidRPr="00284C7D">
        <w:rPr>
          <w:rFonts w:ascii="Times New Roman" w:eastAsia="Times New Roman" w:hAnsi="Times New Roman" w:cs="Times New Roman"/>
          <w:b/>
          <w:bCs/>
          <w:sz w:val="28"/>
          <w:szCs w:val="28"/>
          <w:lang w:eastAsia="ru-RU"/>
        </w:rPr>
        <w:t>проекта благоустройства сельских территорий</w:t>
      </w:r>
    </w:p>
    <w:p w:rsidR="00A91E6B" w:rsidRPr="00284C7D" w:rsidRDefault="00A91E6B" w:rsidP="00A91E6B">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Общая характеристика проекта:</w:t>
      </w:r>
    </w:p>
    <w:p w:rsidR="00A91E6B" w:rsidRPr="00284C7D" w:rsidRDefault="00A91E6B" w:rsidP="00A91E6B">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804"/>
        <w:gridCol w:w="2247"/>
      </w:tblGrid>
      <w:tr w:rsidR="00A91E6B" w:rsidRPr="00284C7D" w:rsidTr="000466B7">
        <w:tc>
          <w:tcPr>
            <w:tcW w:w="6804" w:type="dxa"/>
            <w:tcBorders>
              <w:top w:val="single" w:sz="4" w:space="0" w:color="auto"/>
              <w:bottom w:val="single" w:sz="4" w:space="0" w:color="auto"/>
              <w:right w:val="single" w:sz="4" w:space="0" w:color="auto"/>
            </w:tcBorders>
          </w:tcPr>
          <w:p w:rsidR="00A91E6B" w:rsidRPr="00284C7D" w:rsidRDefault="00A91E6B" w:rsidP="000466B7">
            <w:pPr>
              <w:widowControl w:val="0"/>
              <w:autoSpaceDE w:val="0"/>
              <w:autoSpaceDN w:val="0"/>
              <w:adjustRightInd w:val="0"/>
              <w:spacing w:after="0" w:line="240" w:lineRule="auto"/>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 xml:space="preserve">Наименование муниципального образования </w:t>
            </w:r>
            <w:r w:rsidRPr="0050259F">
              <w:rPr>
                <w:rFonts w:ascii="Times New Roman" w:eastAsia="Times New Roman" w:hAnsi="Times New Roman" w:cs="Times New Roman"/>
                <w:sz w:val="28"/>
                <w:szCs w:val="28"/>
                <w:lang w:eastAsia="ru-RU"/>
              </w:rPr>
              <w:t xml:space="preserve">Ярославской </w:t>
            </w:r>
            <w:r w:rsidRPr="00284C7D">
              <w:rPr>
                <w:rFonts w:ascii="Times New Roman" w:eastAsia="Times New Roman" w:hAnsi="Times New Roman" w:cs="Times New Roman"/>
                <w:sz w:val="28"/>
                <w:szCs w:val="28"/>
                <w:lang w:eastAsia="ru-RU"/>
              </w:rPr>
              <w:t>области</w:t>
            </w:r>
          </w:p>
        </w:tc>
        <w:tc>
          <w:tcPr>
            <w:tcW w:w="2247" w:type="dxa"/>
            <w:tcBorders>
              <w:top w:val="single" w:sz="4" w:space="0" w:color="auto"/>
              <w:left w:val="single" w:sz="4" w:space="0" w:color="auto"/>
              <w:bottom w:val="single" w:sz="4" w:space="0" w:color="auto"/>
            </w:tcBorders>
          </w:tcPr>
          <w:p w:rsidR="00A91E6B" w:rsidRPr="00284C7D" w:rsidRDefault="00A91E6B" w:rsidP="000466B7">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p>
        </w:tc>
      </w:tr>
      <w:tr w:rsidR="00A91E6B" w:rsidRPr="00284C7D" w:rsidTr="000466B7">
        <w:tc>
          <w:tcPr>
            <w:tcW w:w="6804" w:type="dxa"/>
            <w:tcBorders>
              <w:top w:val="single" w:sz="4" w:space="0" w:color="auto"/>
              <w:bottom w:val="single" w:sz="4" w:space="0" w:color="auto"/>
              <w:right w:val="single" w:sz="4" w:space="0" w:color="auto"/>
            </w:tcBorders>
          </w:tcPr>
          <w:p w:rsidR="00A91E6B" w:rsidRPr="00284C7D" w:rsidRDefault="00A91E6B" w:rsidP="000466B7">
            <w:pPr>
              <w:widowControl w:val="0"/>
              <w:autoSpaceDE w:val="0"/>
              <w:autoSpaceDN w:val="0"/>
              <w:adjustRightInd w:val="0"/>
              <w:spacing w:after="0" w:line="240" w:lineRule="auto"/>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 xml:space="preserve">Наименование </w:t>
            </w:r>
            <w:r w:rsidRPr="006C52AD">
              <w:rPr>
                <w:rFonts w:ascii="Times New Roman" w:eastAsia="Times New Roman" w:hAnsi="Times New Roman" w:cs="Times New Roman"/>
                <w:sz w:val="28"/>
                <w:szCs w:val="28"/>
                <w:lang w:eastAsia="ru-RU"/>
              </w:rPr>
              <w:t>населенного пункта</w:t>
            </w:r>
            <w:r w:rsidRPr="00284C7D">
              <w:rPr>
                <w:rFonts w:ascii="Times New Roman" w:eastAsia="Times New Roman" w:hAnsi="Times New Roman" w:cs="Times New Roman"/>
                <w:sz w:val="28"/>
                <w:szCs w:val="28"/>
                <w:lang w:eastAsia="ru-RU"/>
              </w:rPr>
              <w:t xml:space="preserve"> муниципального образования </w:t>
            </w:r>
            <w:r w:rsidRPr="0050259F">
              <w:rPr>
                <w:rFonts w:ascii="Times New Roman" w:eastAsia="Times New Roman" w:hAnsi="Times New Roman" w:cs="Times New Roman"/>
                <w:sz w:val="28"/>
                <w:szCs w:val="28"/>
                <w:lang w:eastAsia="ru-RU"/>
              </w:rPr>
              <w:t xml:space="preserve">Ярославской </w:t>
            </w:r>
            <w:r w:rsidRPr="00284C7D">
              <w:rPr>
                <w:rFonts w:ascii="Times New Roman" w:eastAsia="Times New Roman" w:hAnsi="Times New Roman" w:cs="Times New Roman"/>
                <w:sz w:val="28"/>
                <w:szCs w:val="28"/>
                <w:lang w:eastAsia="ru-RU"/>
              </w:rPr>
              <w:t>области</w:t>
            </w:r>
          </w:p>
        </w:tc>
        <w:tc>
          <w:tcPr>
            <w:tcW w:w="2247" w:type="dxa"/>
            <w:tcBorders>
              <w:top w:val="single" w:sz="4" w:space="0" w:color="auto"/>
              <w:left w:val="single" w:sz="4" w:space="0" w:color="auto"/>
              <w:bottom w:val="single" w:sz="4" w:space="0" w:color="auto"/>
            </w:tcBorders>
          </w:tcPr>
          <w:p w:rsidR="00A91E6B" w:rsidRPr="00284C7D" w:rsidRDefault="00A91E6B" w:rsidP="000466B7">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p>
        </w:tc>
      </w:tr>
      <w:tr w:rsidR="00A91E6B" w:rsidRPr="00284C7D" w:rsidTr="000466B7">
        <w:tc>
          <w:tcPr>
            <w:tcW w:w="6804" w:type="dxa"/>
            <w:tcBorders>
              <w:top w:val="single" w:sz="4" w:space="0" w:color="auto"/>
              <w:bottom w:val="single" w:sz="4" w:space="0" w:color="auto"/>
              <w:right w:val="single" w:sz="4" w:space="0" w:color="auto"/>
            </w:tcBorders>
          </w:tcPr>
          <w:p w:rsidR="00A91E6B" w:rsidRPr="00284C7D" w:rsidRDefault="00A91E6B" w:rsidP="000466B7">
            <w:pPr>
              <w:widowControl w:val="0"/>
              <w:autoSpaceDE w:val="0"/>
              <w:autoSpaceDN w:val="0"/>
              <w:adjustRightInd w:val="0"/>
              <w:spacing w:after="0" w:line="240" w:lineRule="auto"/>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Направление реализации проекта</w:t>
            </w:r>
          </w:p>
        </w:tc>
        <w:tc>
          <w:tcPr>
            <w:tcW w:w="2247" w:type="dxa"/>
            <w:tcBorders>
              <w:top w:val="single" w:sz="4" w:space="0" w:color="auto"/>
              <w:left w:val="single" w:sz="4" w:space="0" w:color="auto"/>
              <w:bottom w:val="single" w:sz="4" w:space="0" w:color="auto"/>
            </w:tcBorders>
          </w:tcPr>
          <w:p w:rsidR="00A91E6B" w:rsidRPr="00284C7D" w:rsidRDefault="00A91E6B" w:rsidP="000466B7">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p>
        </w:tc>
      </w:tr>
      <w:tr w:rsidR="00A91E6B" w:rsidRPr="00284C7D" w:rsidTr="000466B7">
        <w:tc>
          <w:tcPr>
            <w:tcW w:w="6804" w:type="dxa"/>
            <w:tcBorders>
              <w:top w:val="single" w:sz="4" w:space="0" w:color="auto"/>
              <w:bottom w:val="single" w:sz="4" w:space="0" w:color="auto"/>
              <w:right w:val="single" w:sz="4" w:space="0" w:color="auto"/>
            </w:tcBorders>
          </w:tcPr>
          <w:p w:rsidR="00A91E6B" w:rsidRPr="00284C7D" w:rsidRDefault="00A91E6B" w:rsidP="000466B7">
            <w:pPr>
              <w:widowControl w:val="0"/>
              <w:autoSpaceDE w:val="0"/>
              <w:autoSpaceDN w:val="0"/>
              <w:adjustRightInd w:val="0"/>
              <w:spacing w:after="0" w:line="240" w:lineRule="auto"/>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 xml:space="preserve">Наименование проекта, адрес объекта или описание местоположения объекта </w:t>
            </w:r>
          </w:p>
        </w:tc>
        <w:tc>
          <w:tcPr>
            <w:tcW w:w="2247" w:type="dxa"/>
            <w:tcBorders>
              <w:top w:val="single" w:sz="4" w:space="0" w:color="auto"/>
              <w:left w:val="single" w:sz="4" w:space="0" w:color="auto"/>
              <w:bottom w:val="single" w:sz="4" w:space="0" w:color="auto"/>
            </w:tcBorders>
          </w:tcPr>
          <w:p w:rsidR="00A91E6B" w:rsidRPr="00284C7D" w:rsidRDefault="00A91E6B" w:rsidP="000466B7">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p>
        </w:tc>
      </w:tr>
      <w:tr w:rsidR="00A91E6B" w:rsidRPr="00284C7D" w:rsidTr="000466B7">
        <w:tc>
          <w:tcPr>
            <w:tcW w:w="6804" w:type="dxa"/>
            <w:tcBorders>
              <w:top w:val="single" w:sz="4" w:space="0" w:color="auto"/>
              <w:bottom w:val="single" w:sz="4" w:space="0" w:color="auto"/>
              <w:right w:val="single" w:sz="4" w:space="0" w:color="auto"/>
            </w:tcBorders>
          </w:tcPr>
          <w:p w:rsidR="00A91E6B" w:rsidRPr="00284C7D" w:rsidRDefault="00A91E6B" w:rsidP="000466B7">
            <w:pPr>
              <w:widowControl w:val="0"/>
              <w:autoSpaceDE w:val="0"/>
              <w:autoSpaceDN w:val="0"/>
              <w:adjustRightInd w:val="0"/>
              <w:spacing w:after="0" w:line="240" w:lineRule="auto"/>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Проект соответствует нормам безопасности и законодательству Российской Федерации (да/нет)</w:t>
            </w:r>
          </w:p>
        </w:tc>
        <w:tc>
          <w:tcPr>
            <w:tcW w:w="2247" w:type="dxa"/>
            <w:tcBorders>
              <w:top w:val="single" w:sz="4" w:space="0" w:color="auto"/>
              <w:left w:val="single" w:sz="4" w:space="0" w:color="auto"/>
              <w:bottom w:val="single" w:sz="4" w:space="0" w:color="auto"/>
            </w:tcBorders>
          </w:tcPr>
          <w:p w:rsidR="00A91E6B" w:rsidRPr="00284C7D" w:rsidRDefault="00A91E6B" w:rsidP="000466B7">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p>
        </w:tc>
      </w:tr>
      <w:tr w:rsidR="00A91E6B" w:rsidRPr="00284C7D" w:rsidTr="000466B7">
        <w:tc>
          <w:tcPr>
            <w:tcW w:w="6804" w:type="dxa"/>
            <w:tcBorders>
              <w:top w:val="single" w:sz="4" w:space="0" w:color="auto"/>
              <w:bottom w:val="single" w:sz="4" w:space="0" w:color="auto"/>
              <w:right w:val="single" w:sz="4" w:space="0" w:color="auto"/>
            </w:tcBorders>
          </w:tcPr>
          <w:p w:rsidR="00A91E6B" w:rsidRPr="00284C7D" w:rsidRDefault="00A91E6B" w:rsidP="000466B7">
            <w:pPr>
              <w:widowControl w:val="0"/>
              <w:autoSpaceDE w:val="0"/>
              <w:autoSpaceDN w:val="0"/>
              <w:adjustRightInd w:val="0"/>
              <w:spacing w:after="0" w:line="240" w:lineRule="auto"/>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Цель и задачи проекта</w:t>
            </w:r>
          </w:p>
        </w:tc>
        <w:tc>
          <w:tcPr>
            <w:tcW w:w="2247" w:type="dxa"/>
            <w:tcBorders>
              <w:top w:val="single" w:sz="4" w:space="0" w:color="auto"/>
              <w:left w:val="single" w:sz="4" w:space="0" w:color="auto"/>
              <w:bottom w:val="single" w:sz="4" w:space="0" w:color="auto"/>
            </w:tcBorders>
          </w:tcPr>
          <w:p w:rsidR="00A91E6B" w:rsidRPr="00284C7D" w:rsidRDefault="00A91E6B" w:rsidP="000466B7">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p>
        </w:tc>
      </w:tr>
      <w:tr w:rsidR="00A91E6B" w:rsidRPr="00284C7D" w:rsidTr="000466B7">
        <w:tc>
          <w:tcPr>
            <w:tcW w:w="6804" w:type="dxa"/>
            <w:tcBorders>
              <w:top w:val="single" w:sz="4" w:space="0" w:color="auto"/>
              <w:bottom w:val="single" w:sz="4" w:space="0" w:color="auto"/>
              <w:right w:val="single" w:sz="4" w:space="0" w:color="auto"/>
            </w:tcBorders>
          </w:tcPr>
          <w:p w:rsidR="00A91E6B" w:rsidRPr="00284C7D" w:rsidRDefault="00A91E6B" w:rsidP="000466B7">
            <w:pPr>
              <w:widowControl w:val="0"/>
              <w:autoSpaceDE w:val="0"/>
              <w:autoSpaceDN w:val="0"/>
              <w:adjustRightInd w:val="0"/>
              <w:spacing w:after="0" w:line="240" w:lineRule="auto"/>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Инициатор проекта</w:t>
            </w:r>
          </w:p>
        </w:tc>
        <w:tc>
          <w:tcPr>
            <w:tcW w:w="2247" w:type="dxa"/>
            <w:tcBorders>
              <w:top w:val="single" w:sz="4" w:space="0" w:color="auto"/>
              <w:left w:val="single" w:sz="4" w:space="0" w:color="auto"/>
              <w:bottom w:val="single" w:sz="4" w:space="0" w:color="auto"/>
            </w:tcBorders>
          </w:tcPr>
          <w:p w:rsidR="00A91E6B" w:rsidRPr="00284C7D" w:rsidRDefault="00A91E6B" w:rsidP="000466B7">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p>
        </w:tc>
      </w:tr>
      <w:tr w:rsidR="00A91E6B" w:rsidRPr="00284C7D" w:rsidTr="000466B7">
        <w:tc>
          <w:tcPr>
            <w:tcW w:w="6804" w:type="dxa"/>
            <w:tcBorders>
              <w:top w:val="single" w:sz="4" w:space="0" w:color="auto"/>
              <w:bottom w:val="single" w:sz="4" w:space="0" w:color="auto"/>
              <w:right w:val="single" w:sz="4" w:space="0" w:color="auto"/>
            </w:tcBorders>
          </w:tcPr>
          <w:p w:rsidR="00A91E6B" w:rsidRPr="00284C7D" w:rsidRDefault="00A91E6B" w:rsidP="000466B7">
            <w:pPr>
              <w:widowControl w:val="0"/>
              <w:autoSpaceDE w:val="0"/>
              <w:autoSpaceDN w:val="0"/>
              <w:adjustRightInd w:val="0"/>
              <w:spacing w:after="0" w:line="240" w:lineRule="auto"/>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 xml:space="preserve">Заявитель проекта (орган местного самоуправления муниципального образования </w:t>
            </w:r>
            <w:r w:rsidRPr="0050259F">
              <w:rPr>
                <w:rFonts w:ascii="Times New Roman" w:eastAsia="Times New Roman" w:hAnsi="Times New Roman" w:cs="Times New Roman"/>
                <w:sz w:val="28"/>
                <w:szCs w:val="28"/>
                <w:lang w:eastAsia="ru-RU"/>
              </w:rPr>
              <w:t xml:space="preserve">Ярославской </w:t>
            </w:r>
            <w:r w:rsidRPr="00284C7D">
              <w:rPr>
                <w:rFonts w:ascii="Times New Roman" w:eastAsia="Times New Roman" w:hAnsi="Times New Roman" w:cs="Times New Roman"/>
                <w:sz w:val="28"/>
                <w:szCs w:val="28"/>
                <w:lang w:eastAsia="ru-RU"/>
              </w:rPr>
              <w:t>области)</w:t>
            </w:r>
          </w:p>
        </w:tc>
        <w:tc>
          <w:tcPr>
            <w:tcW w:w="2247" w:type="dxa"/>
            <w:tcBorders>
              <w:top w:val="single" w:sz="4" w:space="0" w:color="auto"/>
              <w:left w:val="single" w:sz="4" w:space="0" w:color="auto"/>
              <w:bottom w:val="single" w:sz="4" w:space="0" w:color="auto"/>
            </w:tcBorders>
          </w:tcPr>
          <w:p w:rsidR="00A91E6B" w:rsidRPr="00284C7D" w:rsidRDefault="00A91E6B" w:rsidP="000466B7">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p>
        </w:tc>
      </w:tr>
      <w:tr w:rsidR="00A91E6B" w:rsidRPr="00284C7D" w:rsidTr="000466B7">
        <w:tc>
          <w:tcPr>
            <w:tcW w:w="6804" w:type="dxa"/>
            <w:tcBorders>
              <w:top w:val="single" w:sz="4" w:space="0" w:color="auto"/>
              <w:bottom w:val="single" w:sz="4" w:space="0" w:color="auto"/>
              <w:right w:val="single" w:sz="4" w:space="0" w:color="auto"/>
            </w:tcBorders>
          </w:tcPr>
          <w:p w:rsidR="00A91E6B" w:rsidRPr="00284C7D" w:rsidRDefault="00A91E6B" w:rsidP="000466B7">
            <w:pPr>
              <w:widowControl w:val="0"/>
              <w:autoSpaceDE w:val="0"/>
              <w:autoSpaceDN w:val="0"/>
              <w:adjustRightInd w:val="0"/>
              <w:spacing w:after="0" w:line="240" w:lineRule="auto"/>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Продолжительность реализации проекта</w:t>
            </w:r>
          </w:p>
          <w:p w:rsidR="00A91E6B" w:rsidRPr="00284C7D" w:rsidRDefault="00A91E6B" w:rsidP="000466B7">
            <w:pPr>
              <w:widowControl w:val="0"/>
              <w:autoSpaceDE w:val="0"/>
              <w:autoSpaceDN w:val="0"/>
              <w:adjustRightInd w:val="0"/>
              <w:spacing w:after="0" w:line="240" w:lineRule="auto"/>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(количество месяцев, не более 12)</w:t>
            </w:r>
          </w:p>
        </w:tc>
        <w:tc>
          <w:tcPr>
            <w:tcW w:w="2247" w:type="dxa"/>
            <w:tcBorders>
              <w:top w:val="single" w:sz="4" w:space="0" w:color="auto"/>
              <w:left w:val="single" w:sz="4" w:space="0" w:color="auto"/>
              <w:bottom w:val="single" w:sz="4" w:space="0" w:color="auto"/>
            </w:tcBorders>
          </w:tcPr>
          <w:p w:rsidR="00A91E6B" w:rsidRPr="00284C7D" w:rsidRDefault="00A91E6B" w:rsidP="000466B7">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p>
        </w:tc>
      </w:tr>
      <w:tr w:rsidR="00A91E6B" w:rsidRPr="00284C7D" w:rsidTr="000466B7">
        <w:tc>
          <w:tcPr>
            <w:tcW w:w="6804" w:type="dxa"/>
            <w:tcBorders>
              <w:top w:val="single" w:sz="4" w:space="0" w:color="auto"/>
              <w:bottom w:val="single" w:sz="4" w:space="0" w:color="auto"/>
              <w:right w:val="single" w:sz="4" w:space="0" w:color="auto"/>
            </w:tcBorders>
          </w:tcPr>
          <w:p w:rsidR="00A91E6B" w:rsidRPr="00284C7D" w:rsidRDefault="00A91E6B" w:rsidP="000466B7">
            <w:pPr>
              <w:widowControl w:val="0"/>
              <w:autoSpaceDE w:val="0"/>
              <w:autoSpaceDN w:val="0"/>
              <w:adjustRightInd w:val="0"/>
              <w:spacing w:after="0" w:line="240" w:lineRule="auto"/>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Дата начала реализации проекта</w:t>
            </w:r>
          </w:p>
        </w:tc>
        <w:tc>
          <w:tcPr>
            <w:tcW w:w="2247" w:type="dxa"/>
            <w:tcBorders>
              <w:top w:val="single" w:sz="4" w:space="0" w:color="auto"/>
              <w:left w:val="single" w:sz="4" w:space="0" w:color="auto"/>
              <w:bottom w:val="single" w:sz="4" w:space="0" w:color="auto"/>
            </w:tcBorders>
          </w:tcPr>
          <w:p w:rsidR="00A91E6B" w:rsidRPr="00284C7D" w:rsidRDefault="00A91E6B" w:rsidP="000466B7">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p>
        </w:tc>
      </w:tr>
      <w:tr w:rsidR="00A91E6B" w:rsidRPr="00284C7D" w:rsidTr="000466B7">
        <w:tc>
          <w:tcPr>
            <w:tcW w:w="6804" w:type="dxa"/>
            <w:tcBorders>
              <w:top w:val="single" w:sz="4" w:space="0" w:color="auto"/>
              <w:bottom w:val="single" w:sz="4" w:space="0" w:color="auto"/>
              <w:right w:val="single" w:sz="4" w:space="0" w:color="auto"/>
            </w:tcBorders>
          </w:tcPr>
          <w:p w:rsidR="00A91E6B" w:rsidRPr="00284C7D" w:rsidRDefault="00A91E6B" w:rsidP="000466B7">
            <w:pPr>
              <w:widowControl w:val="0"/>
              <w:autoSpaceDE w:val="0"/>
              <w:autoSpaceDN w:val="0"/>
              <w:adjustRightInd w:val="0"/>
              <w:spacing w:after="0" w:line="240" w:lineRule="auto"/>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Дата окончания реализации проекта</w:t>
            </w:r>
          </w:p>
        </w:tc>
        <w:tc>
          <w:tcPr>
            <w:tcW w:w="2247" w:type="dxa"/>
            <w:tcBorders>
              <w:top w:val="single" w:sz="4" w:space="0" w:color="auto"/>
              <w:left w:val="single" w:sz="4" w:space="0" w:color="auto"/>
              <w:bottom w:val="single" w:sz="4" w:space="0" w:color="auto"/>
            </w:tcBorders>
          </w:tcPr>
          <w:p w:rsidR="00A91E6B" w:rsidRPr="00284C7D" w:rsidRDefault="00A91E6B" w:rsidP="000466B7">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p>
        </w:tc>
      </w:tr>
      <w:tr w:rsidR="00A91E6B" w:rsidRPr="00284C7D" w:rsidTr="000466B7">
        <w:tc>
          <w:tcPr>
            <w:tcW w:w="6804" w:type="dxa"/>
            <w:tcBorders>
              <w:top w:val="single" w:sz="4" w:space="0" w:color="auto"/>
              <w:bottom w:val="single" w:sz="4" w:space="0" w:color="auto"/>
              <w:right w:val="single" w:sz="4" w:space="0" w:color="auto"/>
            </w:tcBorders>
          </w:tcPr>
          <w:p w:rsidR="00A91E6B" w:rsidRPr="00284C7D" w:rsidRDefault="00A91E6B" w:rsidP="000466B7">
            <w:pPr>
              <w:widowControl w:val="0"/>
              <w:autoSpaceDE w:val="0"/>
              <w:autoSpaceDN w:val="0"/>
              <w:adjustRightInd w:val="0"/>
              <w:spacing w:after="0" w:line="240" w:lineRule="auto"/>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Общие расходы по проекту, тыс. руб.</w:t>
            </w:r>
          </w:p>
        </w:tc>
        <w:tc>
          <w:tcPr>
            <w:tcW w:w="2247" w:type="dxa"/>
            <w:tcBorders>
              <w:top w:val="single" w:sz="4" w:space="0" w:color="auto"/>
              <w:left w:val="single" w:sz="4" w:space="0" w:color="auto"/>
              <w:bottom w:val="single" w:sz="4" w:space="0" w:color="auto"/>
            </w:tcBorders>
          </w:tcPr>
          <w:p w:rsidR="00A91E6B" w:rsidRPr="00284C7D" w:rsidRDefault="00A91E6B" w:rsidP="000466B7">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p>
        </w:tc>
      </w:tr>
      <w:tr w:rsidR="00A91E6B" w:rsidRPr="00284C7D" w:rsidTr="000466B7">
        <w:tc>
          <w:tcPr>
            <w:tcW w:w="6804" w:type="dxa"/>
            <w:tcBorders>
              <w:top w:val="single" w:sz="4" w:space="0" w:color="auto"/>
              <w:bottom w:val="single" w:sz="4" w:space="0" w:color="auto"/>
              <w:right w:val="single" w:sz="4" w:space="0" w:color="auto"/>
            </w:tcBorders>
          </w:tcPr>
          <w:p w:rsidR="00A91E6B" w:rsidRPr="00284C7D" w:rsidRDefault="00A91E6B" w:rsidP="000466B7">
            <w:pPr>
              <w:widowControl w:val="0"/>
              <w:autoSpaceDE w:val="0"/>
              <w:autoSpaceDN w:val="0"/>
              <w:adjustRightInd w:val="0"/>
              <w:spacing w:after="0" w:line="240" w:lineRule="auto"/>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в том числе за счет:</w:t>
            </w:r>
          </w:p>
        </w:tc>
        <w:tc>
          <w:tcPr>
            <w:tcW w:w="2247" w:type="dxa"/>
            <w:tcBorders>
              <w:top w:val="single" w:sz="4" w:space="0" w:color="auto"/>
              <w:left w:val="single" w:sz="4" w:space="0" w:color="auto"/>
              <w:bottom w:val="single" w:sz="4" w:space="0" w:color="auto"/>
            </w:tcBorders>
          </w:tcPr>
          <w:p w:rsidR="00A91E6B" w:rsidRPr="00284C7D" w:rsidRDefault="00A91E6B" w:rsidP="000466B7">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p>
        </w:tc>
      </w:tr>
      <w:tr w:rsidR="00A91E6B" w:rsidRPr="00284C7D" w:rsidTr="000466B7">
        <w:tc>
          <w:tcPr>
            <w:tcW w:w="6804" w:type="dxa"/>
            <w:tcBorders>
              <w:top w:val="single" w:sz="4" w:space="0" w:color="auto"/>
              <w:bottom w:val="single" w:sz="4" w:space="0" w:color="auto"/>
              <w:right w:val="single" w:sz="4" w:space="0" w:color="auto"/>
            </w:tcBorders>
          </w:tcPr>
          <w:p w:rsidR="00A91E6B" w:rsidRPr="00284C7D" w:rsidRDefault="00A91E6B" w:rsidP="000466B7">
            <w:pPr>
              <w:widowControl w:val="0"/>
              <w:autoSpaceDE w:val="0"/>
              <w:autoSpaceDN w:val="0"/>
              <w:adjustRightInd w:val="0"/>
              <w:spacing w:after="0" w:line="240" w:lineRule="auto"/>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субсидии (сумма средств федерального бюджета и бюджета субъекта Российской Федерации не превышает 3 млн руб. и не более 70 процентов от общей стоимости проекта)</w:t>
            </w:r>
          </w:p>
        </w:tc>
        <w:tc>
          <w:tcPr>
            <w:tcW w:w="2247" w:type="dxa"/>
            <w:tcBorders>
              <w:top w:val="single" w:sz="4" w:space="0" w:color="auto"/>
              <w:left w:val="single" w:sz="4" w:space="0" w:color="auto"/>
              <w:bottom w:val="single" w:sz="4" w:space="0" w:color="auto"/>
            </w:tcBorders>
          </w:tcPr>
          <w:p w:rsidR="00A91E6B" w:rsidRPr="00284C7D" w:rsidRDefault="00A91E6B" w:rsidP="000466B7">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p>
        </w:tc>
      </w:tr>
      <w:tr w:rsidR="00A91E6B" w:rsidRPr="00284C7D" w:rsidTr="000466B7">
        <w:tc>
          <w:tcPr>
            <w:tcW w:w="6804" w:type="dxa"/>
            <w:tcBorders>
              <w:top w:val="single" w:sz="4" w:space="0" w:color="auto"/>
              <w:bottom w:val="single" w:sz="4" w:space="0" w:color="auto"/>
              <w:right w:val="single" w:sz="4" w:space="0" w:color="auto"/>
            </w:tcBorders>
          </w:tcPr>
          <w:p w:rsidR="00A91E6B" w:rsidRPr="00284C7D" w:rsidRDefault="00A91E6B" w:rsidP="000466B7">
            <w:pPr>
              <w:widowControl w:val="0"/>
              <w:autoSpaceDE w:val="0"/>
              <w:autoSpaceDN w:val="0"/>
              <w:adjustRightInd w:val="0"/>
              <w:spacing w:after="0" w:line="240" w:lineRule="auto"/>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 xml:space="preserve">средств местного бюджета (при наличии средств, подтвержденных выпиской из решения представительного органа местного самоуправления, подтверждающей наличие ассигнований за счет средств местного бюджета на исполнение соответствующего расходного обязательства органа </w:t>
            </w:r>
            <w:r w:rsidRPr="00284C7D">
              <w:rPr>
                <w:rFonts w:ascii="Times New Roman" w:eastAsia="Times New Roman" w:hAnsi="Times New Roman" w:cs="Times New Roman"/>
                <w:sz w:val="28"/>
                <w:szCs w:val="28"/>
                <w:lang w:eastAsia="ru-RU"/>
              </w:rPr>
              <w:lastRenderedPageBreak/>
              <w:t>местного самоуправления в рамках соответствующей муниципальной целевой программы, включающей расшифровку по перечню мероприятий)</w:t>
            </w:r>
          </w:p>
        </w:tc>
        <w:tc>
          <w:tcPr>
            <w:tcW w:w="2247" w:type="dxa"/>
            <w:tcBorders>
              <w:top w:val="single" w:sz="4" w:space="0" w:color="auto"/>
              <w:left w:val="single" w:sz="4" w:space="0" w:color="auto"/>
              <w:bottom w:val="single" w:sz="4" w:space="0" w:color="auto"/>
            </w:tcBorders>
          </w:tcPr>
          <w:p w:rsidR="00A91E6B" w:rsidRPr="00284C7D" w:rsidRDefault="00A91E6B" w:rsidP="000466B7">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p>
        </w:tc>
      </w:tr>
      <w:tr w:rsidR="00A91E6B" w:rsidRPr="00284C7D" w:rsidTr="000466B7">
        <w:tc>
          <w:tcPr>
            <w:tcW w:w="6804" w:type="dxa"/>
            <w:tcBorders>
              <w:top w:val="single" w:sz="4" w:space="0" w:color="auto"/>
              <w:bottom w:val="single" w:sz="4" w:space="0" w:color="auto"/>
              <w:right w:val="single" w:sz="4" w:space="0" w:color="auto"/>
            </w:tcBorders>
          </w:tcPr>
          <w:p w:rsidR="00A91E6B" w:rsidRPr="00284C7D" w:rsidRDefault="00A91E6B" w:rsidP="000466B7">
            <w:pPr>
              <w:widowControl w:val="0"/>
              <w:autoSpaceDE w:val="0"/>
              <w:autoSpaceDN w:val="0"/>
              <w:adjustRightInd w:val="0"/>
              <w:spacing w:after="0" w:line="240" w:lineRule="auto"/>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обязательного вклада граждан, индивидуальных предпринимателей и юридических лиц – всего</w:t>
            </w:r>
          </w:p>
        </w:tc>
        <w:tc>
          <w:tcPr>
            <w:tcW w:w="2247" w:type="dxa"/>
            <w:tcBorders>
              <w:top w:val="single" w:sz="4" w:space="0" w:color="auto"/>
              <w:left w:val="single" w:sz="4" w:space="0" w:color="auto"/>
              <w:bottom w:val="single" w:sz="4" w:space="0" w:color="auto"/>
            </w:tcBorders>
          </w:tcPr>
          <w:p w:rsidR="00A91E6B" w:rsidRPr="00284C7D" w:rsidRDefault="00A91E6B" w:rsidP="000466B7">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p>
        </w:tc>
      </w:tr>
      <w:tr w:rsidR="00A91E6B" w:rsidRPr="00284C7D" w:rsidTr="000466B7">
        <w:tc>
          <w:tcPr>
            <w:tcW w:w="6804" w:type="dxa"/>
            <w:tcBorders>
              <w:top w:val="single" w:sz="4" w:space="0" w:color="auto"/>
              <w:bottom w:val="single" w:sz="4" w:space="0" w:color="auto"/>
              <w:right w:val="single" w:sz="4" w:space="0" w:color="auto"/>
            </w:tcBorders>
          </w:tcPr>
          <w:p w:rsidR="00A91E6B" w:rsidRPr="00284C7D" w:rsidRDefault="00A91E6B" w:rsidP="000466B7">
            <w:pPr>
              <w:widowControl w:val="0"/>
              <w:autoSpaceDE w:val="0"/>
              <w:autoSpaceDN w:val="0"/>
              <w:adjustRightInd w:val="0"/>
              <w:spacing w:after="0" w:line="240" w:lineRule="auto"/>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из них вклад граждан, тыс. руб.:</w:t>
            </w:r>
          </w:p>
        </w:tc>
        <w:tc>
          <w:tcPr>
            <w:tcW w:w="2247" w:type="dxa"/>
            <w:tcBorders>
              <w:top w:val="single" w:sz="4" w:space="0" w:color="auto"/>
              <w:left w:val="single" w:sz="4" w:space="0" w:color="auto"/>
              <w:bottom w:val="single" w:sz="4" w:space="0" w:color="auto"/>
            </w:tcBorders>
          </w:tcPr>
          <w:p w:rsidR="00A91E6B" w:rsidRPr="00284C7D" w:rsidRDefault="00A91E6B" w:rsidP="000466B7">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p>
        </w:tc>
      </w:tr>
      <w:tr w:rsidR="00A91E6B" w:rsidRPr="00284C7D" w:rsidTr="000466B7">
        <w:tc>
          <w:tcPr>
            <w:tcW w:w="6804" w:type="dxa"/>
            <w:tcBorders>
              <w:top w:val="single" w:sz="4" w:space="0" w:color="auto"/>
              <w:bottom w:val="single" w:sz="4" w:space="0" w:color="auto"/>
              <w:right w:val="single" w:sz="4" w:space="0" w:color="auto"/>
            </w:tcBorders>
          </w:tcPr>
          <w:p w:rsidR="00A91E6B" w:rsidRPr="00284C7D" w:rsidRDefault="00A91E6B" w:rsidP="000466B7">
            <w:pPr>
              <w:widowControl w:val="0"/>
              <w:autoSpaceDE w:val="0"/>
              <w:autoSpaceDN w:val="0"/>
              <w:adjustRightInd w:val="0"/>
              <w:spacing w:after="0" w:line="240" w:lineRule="auto"/>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денежными средствами</w:t>
            </w:r>
          </w:p>
        </w:tc>
        <w:tc>
          <w:tcPr>
            <w:tcW w:w="2247" w:type="dxa"/>
            <w:tcBorders>
              <w:top w:val="single" w:sz="4" w:space="0" w:color="auto"/>
              <w:left w:val="single" w:sz="4" w:space="0" w:color="auto"/>
              <w:bottom w:val="single" w:sz="4" w:space="0" w:color="auto"/>
            </w:tcBorders>
          </w:tcPr>
          <w:p w:rsidR="00A91E6B" w:rsidRPr="00284C7D" w:rsidRDefault="00A91E6B" w:rsidP="000466B7">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p>
        </w:tc>
      </w:tr>
      <w:tr w:rsidR="00A91E6B" w:rsidRPr="00284C7D" w:rsidTr="000466B7">
        <w:tc>
          <w:tcPr>
            <w:tcW w:w="6804" w:type="dxa"/>
            <w:tcBorders>
              <w:top w:val="single" w:sz="4" w:space="0" w:color="auto"/>
              <w:bottom w:val="single" w:sz="4" w:space="0" w:color="auto"/>
              <w:right w:val="single" w:sz="4" w:space="0" w:color="auto"/>
            </w:tcBorders>
          </w:tcPr>
          <w:p w:rsidR="00A91E6B" w:rsidRPr="00284C7D" w:rsidRDefault="00A91E6B" w:rsidP="000466B7">
            <w:pPr>
              <w:widowControl w:val="0"/>
              <w:autoSpaceDE w:val="0"/>
              <w:autoSpaceDN w:val="0"/>
              <w:adjustRightInd w:val="0"/>
              <w:spacing w:after="0" w:line="240" w:lineRule="auto"/>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трудовым участием</w:t>
            </w:r>
          </w:p>
        </w:tc>
        <w:tc>
          <w:tcPr>
            <w:tcW w:w="2247" w:type="dxa"/>
            <w:tcBorders>
              <w:top w:val="single" w:sz="4" w:space="0" w:color="auto"/>
              <w:left w:val="single" w:sz="4" w:space="0" w:color="auto"/>
              <w:bottom w:val="single" w:sz="4" w:space="0" w:color="auto"/>
            </w:tcBorders>
          </w:tcPr>
          <w:p w:rsidR="00A91E6B" w:rsidRPr="00284C7D" w:rsidRDefault="00A91E6B" w:rsidP="000466B7">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p>
        </w:tc>
      </w:tr>
      <w:tr w:rsidR="00A91E6B" w:rsidRPr="00284C7D" w:rsidTr="000466B7">
        <w:tc>
          <w:tcPr>
            <w:tcW w:w="6804" w:type="dxa"/>
            <w:tcBorders>
              <w:top w:val="single" w:sz="4" w:space="0" w:color="auto"/>
              <w:bottom w:val="single" w:sz="4" w:space="0" w:color="auto"/>
              <w:right w:val="single" w:sz="4" w:space="0" w:color="auto"/>
            </w:tcBorders>
          </w:tcPr>
          <w:p w:rsidR="00A91E6B" w:rsidRPr="00284C7D" w:rsidRDefault="00A91E6B" w:rsidP="000466B7">
            <w:pPr>
              <w:widowControl w:val="0"/>
              <w:autoSpaceDE w:val="0"/>
              <w:autoSpaceDN w:val="0"/>
              <w:adjustRightInd w:val="0"/>
              <w:spacing w:after="0" w:line="240" w:lineRule="auto"/>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предоставлением помещений</w:t>
            </w:r>
          </w:p>
        </w:tc>
        <w:tc>
          <w:tcPr>
            <w:tcW w:w="2247" w:type="dxa"/>
            <w:tcBorders>
              <w:top w:val="single" w:sz="4" w:space="0" w:color="auto"/>
              <w:left w:val="single" w:sz="4" w:space="0" w:color="auto"/>
              <w:bottom w:val="single" w:sz="4" w:space="0" w:color="auto"/>
            </w:tcBorders>
          </w:tcPr>
          <w:p w:rsidR="00A91E6B" w:rsidRPr="00284C7D" w:rsidRDefault="00A91E6B" w:rsidP="000466B7">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p>
        </w:tc>
      </w:tr>
      <w:tr w:rsidR="00A91E6B" w:rsidRPr="00284C7D" w:rsidTr="000466B7">
        <w:tc>
          <w:tcPr>
            <w:tcW w:w="6804" w:type="dxa"/>
            <w:tcBorders>
              <w:top w:val="single" w:sz="4" w:space="0" w:color="auto"/>
              <w:bottom w:val="single" w:sz="4" w:space="0" w:color="auto"/>
              <w:right w:val="single" w:sz="4" w:space="0" w:color="auto"/>
            </w:tcBorders>
          </w:tcPr>
          <w:p w:rsidR="00A91E6B" w:rsidRPr="00284C7D" w:rsidRDefault="00A91E6B" w:rsidP="000466B7">
            <w:pPr>
              <w:widowControl w:val="0"/>
              <w:autoSpaceDE w:val="0"/>
              <w:autoSpaceDN w:val="0"/>
              <w:adjustRightInd w:val="0"/>
              <w:spacing w:after="0" w:line="240" w:lineRule="auto"/>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техническими средствами</w:t>
            </w:r>
          </w:p>
        </w:tc>
        <w:tc>
          <w:tcPr>
            <w:tcW w:w="2247" w:type="dxa"/>
            <w:tcBorders>
              <w:top w:val="single" w:sz="4" w:space="0" w:color="auto"/>
              <w:left w:val="single" w:sz="4" w:space="0" w:color="auto"/>
              <w:bottom w:val="single" w:sz="4" w:space="0" w:color="auto"/>
            </w:tcBorders>
          </w:tcPr>
          <w:p w:rsidR="00A91E6B" w:rsidRPr="00284C7D" w:rsidRDefault="00A91E6B" w:rsidP="000466B7">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p>
        </w:tc>
      </w:tr>
      <w:tr w:rsidR="00A91E6B" w:rsidRPr="00284C7D" w:rsidTr="000466B7">
        <w:tc>
          <w:tcPr>
            <w:tcW w:w="6804" w:type="dxa"/>
            <w:tcBorders>
              <w:top w:val="single" w:sz="4" w:space="0" w:color="auto"/>
              <w:bottom w:val="single" w:sz="4" w:space="0" w:color="auto"/>
              <w:right w:val="single" w:sz="4" w:space="0" w:color="auto"/>
            </w:tcBorders>
          </w:tcPr>
          <w:p w:rsidR="00A91E6B" w:rsidRPr="00284C7D" w:rsidRDefault="00A91E6B" w:rsidP="000466B7">
            <w:pPr>
              <w:widowControl w:val="0"/>
              <w:autoSpaceDE w:val="0"/>
              <w:autoSpaceDN w:val="0"/>
              <w:adjustRightInd w:val="0"/>
              <w:spacing w:after="0" w:line="240" w:lineRule="auto"/>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иное (указать наименование вида расходов)</w:t>
            </w:r>
          </w:p>
        </w:tc>
        <w:tc>
          <w:tcPr>
            <w:tcW w:w="2247" w:type="dxa"/>
            <w:tcBorders>
              <w:top w:val="single" w:sz="4" w:space="0" w:color="auto"/>
              <w:left w:val="single" w:sz="4" w:space="0" w:color="auto"/>
              <w:bottom w:val="single" w:sz="4" w:space="0" w:color="auto"/>
            </w:tcBorders>
          </w:tcPr>
          <w:p w:rsidR="00A91E6B" w:rsidRPr="00284C7D" w:rsidRDefault="00A91E6B" w:rsidP="000466B7">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p>
        </w:tc>
      </w:tr>
      <w:tr w:rsidR="00A91E6B" w:rsidRPr="00284C7D" w:rsidTr="000466B7">
        <w:tc>
          <w:tcPr>
            <w:tcW w:w="6804" w:type="dxa"/>
            <w:tcBorders>
              <w:top w:val="single" w:sz="4" w:space="0" w:color="auto"/>
              <w:bottom w:val="single" w:sz="4" w:space="0" w:color="auto"/>
              <w:right w:val="single" w:sz="4" w:space="0" w:color="auto"/>
            </w:tcBorders>
          </w:tcPr>
          <w:p w:rsidR="00A91E6B" w:rsidRPr="00284C7D" w:rsidRDefault="00A91E6B" w:rsidP="000466B7">
            <w:pPr>
              <w:widowControl w:val="0"/>
              <w:autoSpaceDE w:val="0"/>
              <w:autoSpaceDN w:val="0"/>
              <w:adjustRightInd w:val="0"/>
              <w:spacing w:after="0" w:line="240" w:lineRule="auto"/>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вклад индивидуальных предпринимателей, тыс. руб.:</w:t>
            </w:r>
          </w:p>
        </w:tc>
        <w:tc>
          <w:tcPr>
            <w:tcW w:w="2247" w:type="dxa"/>
            <w:tcBorders>
              <w:top w:val="single" w:sz="4" w:space="0" w:color="auto"/>
              <w:left w:val="single" w:sz="4" w:space="0" w:color="auto"/>
              <w:bottom w:val="single" w:sz="4" w:space="0" w:color="auto"/>
            </w:tcBorders>
          </w:tcPr>
          <w:p w:rsidR="00A91E6B" w:rsidRPr="00284C7D" w:rsidRDefault="00A91E6B" w:rsidP="000466B7">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p>
        </w:tc>
      </w:tr>
      <w:tr w:rsidR="00A91E6B" w:rsidRPr="00284C7D" w:rsidTr="000466B7">
        <w:tc>
          <w:tcPr>
            <w:tcW w:w="6804" w:type="dxa"/>
            <w:tcBorders>
              <w:top w:val="single" w:sz="4" w:space="0" w:color="auto"/>
              <w:bottom w:val="single" w:sz="4" w:space="0" w:color="auto"/>
              <w:right w:val="single" w:sz="4" w:space="0" w:color="auto"/>
            </w:tcBorders>
          </w:tcPr>
          <w:p w:rsidR="00A91E6B" w:rsidRPr="00284C7D" w:rsidRDefault="00A91E6B" w:rsidP="000466B7">
            <w:pPr>
              <w:widowControl w:val="0"/>
              <w:autoSpaceDE w:val="0"/>
              <w:autoSpaceDN w:val="0"/>
              <w:adjustRightInd w:val="0"/>
              <w:spacing w:after="0" w:line="240" w:lineRule="auto"/>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денежными средствами</w:t>
            </w:r>
          </w:p>
        </w:tc>
        <w:tc>
          <w:tcPr>
            <w:tcW w:w="2247" w:type="dxa"/>
            <w:tcBorders>
              <w:top w:val="single" w:sz="4" w:space="0" w:color="auto"/>
              <w:left w:val="single" w:sz="4" w:space="0" w:color="auto"/>
              <w:bottom w:val="single" w:sz="4" w:space="0" w:color="auto"/>
            </w:tcBorders>
          </w:tcPr>
          <w:p w:rsidR="00A91E6B" w:rsidRPr="00284C7D" w:rsidRDefault="00A91E6B" w:rsidP="000466B7">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p>
        </w:tc>
      </w:tr>
      <w:tr w:rsidR="00A91E6B" w:rsidRPr="00284C7D" w:rsidTr="000466B7">
        <w:tc>
          <w:tcPr>
            <w:tcW w:w="6804" w:type="dxa"/>
            <w:tcBorders>
              <w:top w:val="single" w:sz="4" w:space="0" w:color="auto"/>
              <w:bottom w:val="single" w:sz="4" w:space="0" w:color="auto"/>
              <w:right w:val="single" w:sz="4" w:space="0" w:color="auto"/>
            </w:tcBorders>
          </w:tcPr>
          <w:p w:rsidR="00A91E6B" w:rsidRPr="00284C7D" w:rsidRDefault="00A91E6B" w:rsidP="000466B7">
            <w:pPr>
              <w:widowControl w:val="0"/>
              <w:autoSpaceDE w:val="0"/>
              <w:autoSpaceDN w:val="0"/>
              <w:adjustRightInd w:val="0"/>
              <w:spacing w:after="0" w:line="240" w:lineRule="auto"/>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трудовым участием</w:t>
            </w:r>
          </w:p>
        </w:tc>
        <w:tc>
          <w:tcPr>
            <w:tcW w:w="2247" w:type="dxa"/>
            <w:tcBorders>
              <w:top w:val="single" w:sz="4" w:space="0" w:color="auto"/>
              <w:left w:val="single" w:sz="4" w:space="0" w:color="auto"/>
              <w:bottom w:val="single" w:sz="4" w:space="0" w:color="auto"/>
            </w:tcBorders>
          </w:tcPr>
          <w:p w:rsidR="00A91E6B" w:rsidRPr="00284C7D" w:rsidRDefault="00A91E6B" w:rsidP="000466B7">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p>
        </w:tc>
      </w:tr>
      <w:tr w:rsidR="00A91E6B" w:rsidRPr="00284C7D" w:rsidTr="000466B7">
        <w:tc>
          <w:tcPr>
            <w:tcW w:w="6804" w:type="dxa"/>
            <w:tcBorders>
              <w:top w:val="single" w:sz="4" w:space="0" w:color="auto"/>
              <w:bottom w:val="single" w:sz="4" w:space="0" w:color="auto"/>
              <w:right w:val="single" w:sz="4" w:space="0" w:color="auto"/>
            </w:tcBorders>
          </w:tcPr>
          <w:p w:rsidR="00A91E6B" w:rsidRPr="00284C7D" w:rsidRDefault="00A91E6B" w:rsidP="000466B7">
            <w:pPr>
              <w:widowControl w:val="0"/>
              <w:autoSpaceDE w:val="0"/>
              <w:autoSpaceDN w:val="0"/>
              <w:adjustRightInd w:val="0"/>
              <w:spacing w:after="0" w:line="240" w:lineRule="auto"/>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предоставлением помещений</w:t>
            </w:r>
          </w:p>
        </w:tc>
        <w:tc>
          <w:tcPr>
            <w:tcW w:w="2247" w:type="dxa"/>
            <w:tcBorders>
              <w:top w:val="single" w:sz="4" w:space="0" w:color="auto"/>
              <w:left w:val="single" w:sz="4" w:space="0" w:color="auto"/>
              <w:bottom w:val="single" w:sz="4" w:space="0" w:color="auto"/>
            </w:tcBorders>
          </w:tcPr>
          <w:p w:rsidR="00A91E6B" w:rsidRPr="00284C7D" w:rsidRDefault="00A91E6B" w:rsidP="000466B7">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p>
        </w:tc>
      </w:tr>
      <w:tr w:rsidR="00A91E6B" w:rsidRPr="00284C7D" w:rsidTr="000466B7">
        <w:tc>
          <w:tcPr>
            <w:tcW w:w="6804" w:type="dxa"/>
            <w:tcBorders>
              <w:top w:val="single" w:sz="4" w:space="0" w:color="auto"/>
              <w:bottom w:val="single" w:sz="4" w:space="0" w:color="auto"/>
              <w:right w:val="single" w:sz="4" w:space="0" w:color="auto"/>
            </w:tcBorders>
          </w:tcPr>
          <w:p w:rsidR="00A91E6B" w:rsidRPr="00284C7D" w:rsidRDefault="00A91E6B" w:rsidP="000466B7">
            <w:pPr>
              <w:widowControl w:val="0"/>
              <w:autoSpaceDE w:val="0"/>
              <w:autoSpaceDN w:val="0"/>
              <w:adjustRightInd w:val="0"/>
              <w:spacing w:after="0" w:line="240" w:lineRule="auto"/>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техническими средствами</w:t>
            </w:r>
          </w:p>
        </w:tc>
        <w:tc>
          <w:tcPr>
            <w:tcW w:w="2247" w:type="dxa"/>
            <w:tcBorders>
              <w:top w:val="single" w:sz="4" w:space="0" w:color="auto"/>
              <w:left w:val="single" w:sz="4" w:space="0" w:color="auto"/>
              <w:bottom w:val="single" w:sz="4" w:space="0" w:color="auto"/>
            </w:tcBorders>
          </w:tcPr>
          <w:p w:rsidR="00A91E6B" w:rsidRPr="00284C7D" w:rsidRDefault="00A91E6B" w:rsidP="000466B7">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p>
        </w:tc>
      </w:tr>
      <w:tr w:rsidR="00A91E6B" w:rsidRPr="00284C7D" w:rsidTr="000466B7">
        <w:tc>
          <w:tcPr>
            <w:tcW w:w="6804" w:type="dxa"/>
            <w:tcBorders>
              <w:top w:val="single" w:sz="4" w:space="0" w:color="auto"/>
              <w:bottom w:val="single" w:sz="4" w:space="0" w:color="auto"/>
              <w:right w:val="single" w:sz="4" w:space="0" w:color="auto"/>
            </w:tcBorders>
          </w:tcPr>
          <w:p w:rsidR="00A91E6B" w:rsidRPr="00284C7D" w:rsidRDefault="00A91E6B" w:rsidP="000466B7">
            <w:pPr>
              <w:widowControl w:val="0"/>
              <w:autoSpaceDE w:val="0"/>
              <w:autoSpaceDN w:val="0"/>
              <w:adjustRightInd w:val="0"/>
              <w:spacing w:after="0" w:line="240" w:lineRule="auto"/>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иное (указать наименование вида расходов)</w:t>
            </w:r>
          </w:p>
        </w:tc>
        <w:tc>
          <w:tcPr>
            <w:tcW w:w="2247" w:type="dxa"/>
            <w:tcBorders>
              <w:top w:val="single" w:sz="4" w:space="0" w:color="auto"/>
              <w:left w:val="single" w:sz="4" w:space="0" w:color="auto"/>
              <w:bottom w:val="single" w:sz="4" w:space="0" w:color="auto"/>
            </w:tcBorders>
          </w:tcPr>
          <w:p w:rsidR="00A91E6B" w:rsidRPr="00284C7D" w:rsidRDefault="00A91E6B" w:rsidP="000466B7">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p>
        </w:tc>
      </w:tr>
      <w:tr w:rsidR="00A91E6B" w:rsidRPr="00284C7D" w:rsidTr="000466B7">
        <w:tc>
          <w:tcPr>
            <w:tcW w:w="6804" w:type="dxa"/>
            <w:tcBorders>
              <w:top w:val="single" w:sz="4" w:space="0" w:color="auto"/>
              <w:bottom w:val="single" w:sz="4" w:space="0" w:color="auto"/>
              <w:right w:val="single" w:sz="4" w:space="0" w:color="auto"/>
            </w:tcBorders>
          </w:tcPr>
          <w:p w:rsidR="00A91E6B" w:rsidRPr="00284C7D" w:rsidRDefault="00A91E6B" w:rsidP="000466B7">
            <w:pPr>
              <w:widowControl w:val="0"/>
              <w:autoSpaceDE w:val="0"/>
              <w:autoSpaceDN w:val="0"/>
              <w:adjustRightInd w:val="0"/>
              <w:spacing w:after="0" w:line="240" w:lineRule="auto"/>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вклад юридических лиц, тыс. руб.:</w:t>
            </w:r>
          </w:p>
        </w:tc>
        <w:tc>
          <w:tcPr>
            <w:tcW w:w="2247" w:type="dxa"/>
            <w:tcBorders>
              <w:top w:val="single" w:sz="4" w:space="0" w:color="auto"/>
              <w:left w:val="single" w:sz="4" w:space="0" w:color="auto"/>
              <w:bottom w:val="single" w:sz="4" w:space="0" w:color="auto"/>
            </w:tcBorders>
          </w:tcPr>
          <w:p w:rsidR="00A91E6B" w:rsidRPr="00284C7D" w:rsidRDefault="00A91E6B" w:rsidP="000466B7">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p>
        </w:tc>
      </w:tr>
      <w:tr w:rsidR="00A91E6B" w:rsidRPr="00284C7D" w:rsidTr="000466B7">
        <w:tc>
          <w:tcPr>
            <w:tcW w:w="6804" w:type="dxa"/>
            <w:tcBorders>
              <w:top w:val="single" w:sz="4" w:space="0" w:color="auto"/>
              <w:bottom w:val="single" w:sz="4" w:space="0" w:color="auto"/>
              <w:right w:val="single" w:sz="4" w:space="0" w:color="auto"/>
            </w:tcBorders>
          </w:tcPr>
          <w:p w:rsidR="00A91E6B" w:rsidRPr="00284C7D" w:rsidRDefault="00A91E6B" w:rsidP="000466B7">
            <w:pPr>
              <w:widowControl w:val="0"/>
              <w:autoSpaceDE w:val="0"/>
              <w:autoSpaceDN w:val="0"/>
              <w:adjustRightInd w:val="0"/>
              <w:spacing w:after="0" w:line="240" w:lineRule="auto"/>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денежными средствами</w:t>
            </w:r>
          </w:p>
        </w:tc>
        <w:tc>
          <w:tcPr>
            <w:tcW w:w="2247" w:type="dxa"/>
            <w:tcBorders>
              <w:top w:val="single" w:sz="4" w:space="0" w:color="auto"/>
              <w:left w:val="single" w:sz="4" w:space="0" w:color="auto"/>
              <w:bottom w:val="single" w:sz="4" w:space="0" w:color="auto"/>
            </w:tcBorders>
          </w:tcPr>
          <w:p w:rsidR="00A91E6B" w:rsidRPr="00284C7D" w:rsidRDefault="00A91E6B" w:rsidP="000466B7">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p>
        </w:tc>
      </w:tr>
      <w:tr w:rsidR="00A91E6B" w:rsidRPr="00284C7D" w:rsidTr="000466B7">
        <w:tc>
          <w:tcPr>
            <w:tcW w:w="6804" w:type="dxa"/>
            <w:tcBorders>
              <w:top w:val="single" w:sz="4" w:space="0" w:color="auto"/>
              <w:bottom w:val="single" w:sz="4" w:space="0" w:color="auto"/>
              <w:right w:val="single" w:sz="4" w:space="0" w:color="auto"/>
            </w:tcBorders>
          </w:tcPr>
          <w:p w:rsidR="00A91E6B" w:rsidRPr="00284C7D" w:rsidRDefault="00A91E6B" w:rsidP="000466B7">
            <w:pPr>
              <w:widowControl w:val="0"/>
              <w:autoSpaceDE w:val="0"/>
              <w:autoSpaceDN w:val="0"/>
              <w:adjustRightInd w:val="0"/>
              <w:spacing w:after="0" w:line="240" w:lineRule="auto"/>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предоставлением помещений</w:t>
            </w:r>
          </w:p>
        </w:tc>
        <w:tc>
          <w:tcPr>
            <w:tcW w:w="2247" w:type="dxa"/>
            <w:tcBorders>
              <w:top w:val="single" w:sz="4" w:space="0" w:color="auto"/>
              <w:left w:val="single" w:sz="4" w:space="0" w:color="auto"/>
              <w:bottom w:val="single" w:sz="4" w:space="0" w:color="auto"/>
            </w:tcBorders>
          </w:tcPr>
          <w:p w:rsidR="00A91E6B" w:rsidRPr="00284C7D" w:rsidRDefault="00A91E6B" w:rsidP="000466B7">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p>
        </w:tc>
      </w:tr>
      <w:tr w:rsidR="00A91E6B" w:rsidRPr="00284C7D" w:rsidTr="000466B7">
        <w:tc>
          <w:tcPr>
            <w:tcW w:w="6804" w:type="dxa"/>
            <w:tcBorders>
              <w:top w:val="single" w:sz="4" w:space="0" w:color="auto"/>
              <w:bottom w:val="single" w:sz="4" w:space="0" w:color="auto"/>
              <w:right w:val="single" w:sz="4" w:space="0" w:color="auto"/>
            </w:tcBorders>
          </w:tcPr>
          <w:p w:rsidR="00A91E6B" w:rsidRPr="00284C7D" w:rsidRDefault="00A91E6B" w:rsidP="000466B7">
            <w:pPr>
              <w:widowControl w:val="0"/>
              <w:autoSpaceDE w:val="0"/>
              <w:autoSpaceDN w:val="0"/>
              <w:adjustRightInd w:val="0"/>
              <w:spacing w:after="0" w:line="240" w:lineRule="auto"/>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техническими средствами</w:t>
            </w:r>
          </w:p>
        </w:tc>
        <w:tc>
          <w:tcPr>
            <w:tcW w:w="2247" w:type="dxa"/>
            <w:tcBorders>
              <w:top w:val="single" w:sz="4" w:space="0" w:color="auto"/>
              <w:left w:val="single" w:sz="4" w:space="0" w:color="auto"/>
              <w:bottom w:val="single" w:sz="4" w:space="0" w:color="auto"/>
            </w:tcBorders>
          </w:tcPr>
          <w:p w:rsidR="00A91E6B" w:rsidRPr="00284C7D" w:rsidRDefault="00A91E6B" w:rsidP="000466B7">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p>
        </w:tc>
      </w:tr>
      <w:tr w:rsidR="00A91E6B" w:rsidRPr="00284C7D" w:rsidTr="000466B7">
        <w:tc>
          <w:tcPr>
            <w:tcW w:w="6804" w:type="dxa"/>
            <w:tcBorders>
              <w:top w:val="single" w:sz="4" w:space="0" w:color="auto"/>
              <w:bottom w:val="single" w:sz="4" w:space="0" w:color="auto"/>
              <w:right w:val="single" w:sz="4" w:space="0" w:color="auto"/>
            </w:tcBorders>
          </w:tcPr>
          <w:p w:rsidR="00A91E6B" w:rsidRPr="00284C7D" w:rsidRDefault="00A91E6B" w:rsidP="000466B7">
            <w:pPr>
              <w:widowControl w:val="0"/>
              <w:autoSpaceDE w:val="0"/>
              <w:autoSpaceDN w:val="0"/>
              <w:adjustRightInd w:val="0"/>
              <w:spacing w:after="0" w:line="240" w:lineRule="auto"/>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трудовым участием</w:t>
            </w:r>
          </w:p>
        </w:tc>
        <w:tc>
          <w:tcPr>
            <w:tcW w:w="2247" w:type="dxa"/>
            <w:tcBorders>
              <w:top w:val="single" w:sz="4" w:space="0" w:color="auto"/>
              <w:left w:val="single" w:sz="4" w:space="0" w:color="auto"/>
              <w:bottom w:val="single" w:sz="4" w:space="0" w:color="auto"/>
            </w:tcBorders>
          </w:tcPr>
          <w:p w:rsidR="00A91E6B" w:rsidRPr="00284C7D" w:rsidRDefault="00A91E6B" w:rsidP="000466B7">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p>
        </w:tc>
      </w:tr>
      <w:tr w:rsidR="00A91E6B" w:rsidRPr="00284C7D" w:rsidTr="000466B7">
        <w:tc>
          <w:tcPr>
            <w:tcW w:w="6804" w:type="dxa"/>
            <w:tcBorders>
              <w:top w:val="single" w:sz="4" w:space="0" w:color="auto"/>
              <w:bottom w:val="single" w:sz="4" w:space="0" w:color="auto"/>
              <w:right w:val="single" w:sz="4" w:space="0" w:color="auto"/>
            </w:tcBorders>
          </w:tcPr>
          <w:p w:rsidR="00A91E6B" w:rsidRPr="00284C7D" w:rsidRDefault="00A91E6B" w:rsidP="000466B7">
            <w:pPr>
              <w:widowControl w:val="0"/>
              <w:autoSpaceDE w:val="0"/>
              <w:autoSpaceDN w:val="0"/>
              <w:adjustRightInd w:val="0"/>
              <w:spacing w:after="0" w:line="240" w:lineRule="auto"/>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иное (указать наименование вида расходов)</w:t>
            </w:r>
          </w:p>
        </w:tc>
        <w:tc>
          <w:tcPr>
            <w:tcW w:w="2247" w:type="dxa"/>
            <w:tcBorders>
              <w:top w:val="single" w:sz="4" w:space="0" w:color="auto"/>
              <w:left w:val="single" w:sz="4" w:space="0" w:color="auto"/>
              <w:bottom w:val="single" w:sz="4" w:space="0" w:color="auto"/>
            </w:tcBorders>
          </w:tcPr>
          <w:p w:rsidR="00A91E6B" w:rsidRPr="00284C7D" w:rsidRDefault="00A91E6B" w:rsidP="000466B7">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p>
        </w:tc>
      </w:tr>
    </w:tbl>
    <w:p w:rsidR="00A91E6B" w:rsidRPr="00284C7D" w:rsidRDefault="00A91E6B" w:rsidP="00A91E6B">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Трудовое участие:</w:t>
      </w:r>
    </w:p>
    <w:p w:rsidR="00A91E6B" w:rsidRPr="00284C7D" w:rsidRDefault="00A91E6B" w:rsidP="00A91E6B">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2240"/>
        <w:gridCol w:w="2240"/>
        <w:gridCol w:w="2100"/>
        <w:gridCol w:w="1680"/>
      </w:tblGrid>
      <w:tr w:rsidR="00A91E6B" w:rsidRPr="00284C7D" w:rsidTr="000466B7">
        <w:tc>
          <w:tcPr>
            <w:tcW w:w="700" w:type="dxa"/>
            <w:tcBorders>
              <w:top w:val="single" w:sz="4" w:space="0" w:color="auto"/>
              <w:bottom w:val="single" w:sz="4" w:space="0" w:color="auto"/>
              <w:right w:val="single" w:sz="4" w:space="0" w:color="auto"/>
            </w:tcBorders>
          </w:tcPr>
          <w:p w:rsidR="00A91E6B" w:rsidRPr="00284C7D" w:rsidRDefault="00A91E6B" w:rsidP="000466B7">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w:t>
            </w:r>
            <w:r w:rsidRPr="00284C7D">
              <w:rPr>
                <w:rFonts w:ascii="Times New Roman" w:eastAsia="Times New Roman" w:hAnsi="Times New Roman" w:cs="Times New Roman"/>
                <w:sz w:val="28"/>
                <w:szCs w:val="28"/>
                <w:lang w:eastAsia="ru-RU"/>
              </w:rPr>
              <w:br/>
              <w:t>п/п</w:t>
            </w:r>
          </w:p>
        </w:tc>
        <w:tc>
          <w:tcPr>
            <w:tcW w:w="2240" w:type="dxa"/>
            <w:tcBorders>
              <w:top w:val="single" w:sz="4" w:space="0" w:color="auto"/>
              <w:left w:val="single" w:sz="4" w:space="0" w:color="auto"/>
              <w:bottom w:val="single" w:sz="4" w:space="0" w:color="auto"/>
              <w:right w:val="single" w:sz="4" w:space="0" w:color="auto"/>
            </w:tcBorders>
          </w:tcPr>
          <w:p w:rsidR="00A91E6B" w:rsidRPr="00284C7D" w:rsidRDefault="00A91E6B" w:rsidP="000466B7">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Описание работ</w:t>
            </w:r>
          </w:p>
        </w:tc>
        <w:tc>
          <w:tcPr>
            <w:tcW w:w="2240" w:type="dxa"/>
            <w:tcBorders>
              <w:top w:val="single" w:sz="4" w:space="0" w:color="auto"/>
              <w:left w:val="single" w:sz="4" w:space="0" w:color="auto"/>
              <w:bottom w:val="single" w:sz="4" w:space="0" w:color="auto"/>
              <w:right w:val="single" w:sz="4" w:space="0" w:color="auto"/>
            </w:tcBorders>
          </w:tcPr>
          <w:p w:rsidR="00A91E6B" w:rsidRPr="00284C7D" w:rsidRDefault="00A91E6B" w:rsidP="000466B7">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Трудовые затраты, количество человеко-часов</w:t>
            </w:r>
          </w:p>
        </w:tc>
        <w:tc>
          <w:tcPr>
            <w:tcW w:w="2100" w:type="dxa"/>
            <w:tcBorders>
              <w:top w:val="single" w:sz="4" w:space="0" w:color="auto"/>
              <w:left w:val="single" w:sz="4" w:space="0" w:color="auto"/>
              <w:bottom w:val="single" w:sz="4" w:space="0" w:color="auto"/>
              <w:right w:val="single" w:sz="4" w:space="0" w:color="auto"/>
            </w:tcBorders>
          </w:tcPr>
          <w:p w:rsidR="00A91E6B" w:rsidRPr="00284C7D" w:rsidRDefault="00A91E6B" w:rsidP="000466B7">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Стоимость одного человеко-часа, руб.</w:t>
            </w:r>
          </w:p>
        </w:tc>
        <w:tc>
          <w:tcPr>
            <w:tcW w:w="1680" w:type="dxa"/>
            <w:tcBorders>
              <w:top w:val="single" w:sz="4" w:space="0" w:color="auto"/>
              <w:left w:val="single" w:sz="4" w:space="0" w:color="auto"/>
              <w:bottom w:val="single" w:sz="4" w:space="0" w:color="auto"/>
            </w:tcBorders>
          </w:tcPr>
          <w:p w:rsidR="00A91E6B" w:rsidRPr="00284C7D" w:rsidRDefault="00A91E6B" w:rsidP="000466B7">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Стоимость трудовых затрат, руб.</w:t>
            </w:r>
          </w:p>
        </w:tc>
      </w:tr>
      <w:tr w:rsidR="00A91E6B" w:rsidRPr="00284C7D" w:rsidTr="000466B7">
        <w:tc>
          <w:tcPr>
            <w:tcW w:w="700" w:type="dxa"/>
            <w:tcBorders>
              <w:top w:val="single" w:sz="4" w:space="0" w:color="auto"/>
              <w:bottom w:val="single" w:sz="4" w:space="0" w:color="auto"/>
              <w:right w:val="single" w:sz="4" w:space="0" w:color="auto"/>
            </w:tcBorders>
          </w:tcPr>
          <w:p w:rsidR="00A91E6B" w:rsidRPr="00284C7D" w:rsidRDefault="00A91E6B" w:rsidP="000466B7">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1</w:t>
            </w:r>
          </w:p>
        </w:tc>
        <w:tc>
          <w:tcPr>
            <w:tcW w:w="2240" w:type="dxa"/>
            <w:tcBorders>
              <w:top w:val="single" w:sz="4" w:space="0" w:color="auto"/>
              <w:left w:val="single" w:sz="4" w:space="0" w:color="auto"/>
              <w:bottom w:val="single" w:sz="4" w:space="0" w:color="auto"/>
              <w:right w:val="single" w:sz="4" w:space="0" w:color="auto"/>
            </w:tcBorders>
          </w:tcPr>
          <w:p w:rsidR="00A91E6B" w:rsidRPr="00284C7D" w:rsidRDefault="00A91E6B" w:rsidP="000466B7">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2</w:t>
            </w:r>
          </w:p>
        </w:tc>
        <w:tc>
          <w:tcPr>
            <w:tcW w:w="2240" w:type="dxa"/>
            <w:tcBorders>
              <w:top w:val="single" w:sz="4" w:space="0" w:color="auto"/>
              <w:left w:val="single" w:sz="4" w:space="0" w:color="auto"/>
              <w:bottom w:val="single" w:sz="4" w:space="0" w:color="auto"/>
              <w:right w:val="single" w:sz="4" w:space="0" w:color="auto"/>
            </w:tcBorders>
          </w:tcPr>
          <w:p w:rsidR="00A91E6B" w:rsidRPr="00284C7D" w:rsidRDefault="00A91E6B" w:rsidP="000466B7">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3</w:t>
            </w:r>
          </w:p>
        </w:tc>
        <w:tc>
          <w:tcPr>
            <w:tcW w:w="2100" w:type="dxa"/>
            <w:tcBorders>
              <w:top w:val="single" w:sz="4" w:space="0" w:color="auto"/>
              <w:left w:val="single" w:sz="4" w:space="0" w:color="auto"/>
              <w:bottom w:val="single" w:sz="4" w:space="0" w:color="auto"/>
              <w:right w:val="single" w:sz="4" w:space="0" w:color="auto"/>
            </w:tcBorders>
          </w:tcPr>
          <w:p w:rsidR="00A91E6B" w:rsidRPr="00284C7D" w:rsidRDefault="00A91E6B" w:rsidP="000466B7">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4</w:t>
            </w:r>
          </w:p>
        </w:tc>
        <w:tc>
          <w:tcPr>
            <w:tcW w:w="1680" w:type="dxa"/>
            <w:tcBorders>
              <w:top w:val="single" w:sz="4" w:space="0" w:color="auto"/>
              <w:left w:val="single" w:sz="4" w:space="0" w:color="auto"/>
              <w:bottom w:val="single" w:sz="4" w:space="0" w:color="auto"/>
            </w:tcBorders>
          </w:tcPr>
          <w:p w:rsidR="00A91E6B" w:rsidRPr="00284C7D" w:rsidRDefault="00A91E6B" w:rsidP="000466B7">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5</w:t>
            </w:r>
          </w:p>
        </w:tc>
      </w:tr>
      <w:tr w:rsidR="00A91E6B" w:rsidRPr="00284C7D" w:rsidTr="000466B7">
        <w:tc>
          <w:tcPr>
            <w:tcW w:w="2940" w:type="dxa"/>
            <w:gridSpan w:val="2"/>
            <w:tcBorders>
              <w:top w:val="single" w:sz="4" w:space="0" w:color="auto"/>
              <w:bottom w:val="single" w:sz="4" w:space="0" w:color="auto"/>
              <w:right w:val="single" w:sz="4" w:space="0" w:color="auto"/>
            </w:tcBorders>
          </w:tcPr>
          <w:p w:rsidR="00A91E6B" w:rsidRPr="00284C7D" w:rsidRDefault="00A91E6B" w:rsidP="000466B7">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Всего</w:t>
            </w:r>
          </w:p>
        </w:tc>
        <w:tc>
          <w:tcPr>
            <w:tcW w:w="2240" w:type="dxa"/>
            <w:tcBorders>
              <w:top w:val="single" w:sz="4" w:space="0" w:color="auto"/>
              <w:left w:val="single" w:sz="4" w:space="0" w:color="auto"/>
              <w:bottom w:val="single" w:sz="4" w:space="0" w:color="auto"/>
              <w:right w:val="single" w:sz="4" w:space="0" w:color="auto"/>
            </w:tcBorders>
          </w:tcPr>
          <w:p w:rsidR="00A91E6B" w:rsidRPr="00284C7D" w:rsidRDefault="00A91E6B" w:rsidP="000466B7">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p>
        </w:tc>
        <w:tc>
          <w:tcPr>
            <w:tcW w:w="2100" w:type="dxa"/>
            <w:tcBorders>
              <w:top w:val="single" w:sz="4" w:space="0" w:color="auto"/>
              <w:left w:val="single" w:sz="4" w:space="0" w:color="auto"/>
              <w:bottom w:val="single" w:sz="4" w:space="0" w:color="auto"/>
              <w:right w:val="single" w:sz="4" w:space="0" w:color="auto"/>
            </w:tcBorders>
          </w:tcPr>
          <w:p w:rsidR="00A91E6B" w:rsidRPr="00284C7D" w:rsidRDefault="00A91E6B" w:rsidP="000466B7">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p>
        </w:tc>
        <w:tc>
          <w:tcPr>
            <w:tcW w:w="1680" w:type="dxa"/>
            <w:tcBorders>
              <w:top w:val="single" w:sz="4" w:space="0" w:color="auto"/>
              <w:left w:val="single" w:sz="4" w:space="0" w:color="auto"/>
              <w:bottom w:val="single" w:sz="4" w:space="0" w:color="auto"/>
            </w:tcBorders>
          </w:tcPr>
          <w:p w:rsidR="00A91E6B" w:rsidRPr="00284C7D" w:rsidRDefault="00A91E6B" w:rsidP="000466B7">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p>
        </w:tc>
      </w:tr>
    </w:tbl>
    <w:p w:rsidR="00A91E6B" w:rsidRPr="00284C7D" w:rsidRDefault="00A91E6B" w:rsidP="00A91E6B">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Целевая группа:</w:t>
      </w:r>
    </w:p>
    <w:p w:rsidR="00A91E6B" w:rsidRPr="00284C7D" w:rsidRDefault="00A91E6B" w:rsidP="00A91E6B">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371"/>
        <w:gridCol w:w="1701"/>
      </w:tblGrid>
      <w:tr w:rsidR="00A91E6B" w:rsidRPr="00284C7D" w:rsidTr="000466B7">
        <w:tc>
          <w:tcPr>
            <w:tcW w:w="7371" w:type="dxa"/>
            <w:tcBorders>
              <w:top w:val="single" w:sz="4" w:space="0" w:color="auto"/>
              <w:bottom w:val="single" w:sz="4" w:space="0" w:color="auto"/>
              <w:right w:val="single" w:sz="4" w:space="0" w:color="auto"/>
            </w:tcBorders>
          </w:tcPr>
          <w:p w:rsidR="00A91E6B" w:rsidRPr="00284C7D" w:rsidRDefault="00A91E6B" w:rsidP="000466B7">
            <w:pPr>
              <w:widowControl w:val="0"/>
              <w:autoSpaceDE w:val="0"/>
              <w:autoSpaceDN w:val="0"/>
              <w:adjustRightInd w:val="0"/>
              <w:spacing w:after="0" w:line="240" w:lineRule="auto"/>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 xml:space="preserve">Численность населения, проживающего </w:t>
            </w:r>
            <w:r w:rsidRPr="006C52AD">
              <w:rPr>
                <w:rFonts w:ascii="Times New Roman" w:eastAsia="Times New Roman" w:hAnsi="Times New Roman" w:cs="Times New Roman"/>
                <w:sz w:val="28"/>
                <w:szCs w:val="28"/>
                <w:lang w:eastAsia="ru-RU"/>
              </w:rPr>
              <w:t>в населенном пункте</w:t>
            </w:r>
            <w:r w:rsidRPr="00284C7D">
              <w:rPr>
                <w:rFonts w:ascii="Times New Roman" w:eastAsia="Times New Roman" w:hAnsi="Times New Roman" w:cs="Times New Roman"/>
                <w:sz w:val="28"/>
                <w:szCs w:val="28"/>
                <w:lang w:eastAsia="ru-RU"/>
              </w:rPr>
              <w:t>, человек</w:t>
            </w:r>
          </w:p>
        </w:tc>
        <w:tc>
          <w:tcPr>
            <w:tcW w:w="1701" w:type="dxa"/>
            <w:tcBorders>
              <w:top w:val="single" w:sz="4" w:space="0" w:color="auto"/>
              <w:left w:val="single" w:sz="4" w:space="0" w:color="auto"/>
              <w:bottom w:val="single" w:sz="4" w:space="0" w:color="auto"/>
            </w:tcBorders>
          </w:tcPr>
          <w:p w:rsidR="00A91E6B" w:rsidRPr="00284C7D" w:rsidRDefault="00A91E6B" w:rsidP="000466B7">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p>
        </w:tc>
      </w:tr>
      <w:tr w:rsidR="00A91E6B" w:rsidRPr="00284C7D" w:rsidTr="000466B7">
        <w:tc>
          <w:tcPr>
            <w:tcW w:w="7371" w:type="dxa"/>
            <w:tcBorders>
              <w:top w:val="single" w:sz="4" w:space="0" w:color="auto"/>
              <w:bottom w:val="single" w:sz="4" w:space="0" w:color="auto"/>
              <w:right w:val="single" w:sz="4" w:space="0" w:color="auto"/>
            </w:tcBorders>
          </w:tcPr>
          <w:p w:rsidR="00A91E6B" w:rsidRPr="00284C7D" w:rsidRDefault="00A91E6B" w:rsidP="000466B7">
            <w:pPr>
              <w:widowControl w:val="0"/>
              <w:autoSpaceDE w:val="0"/>
              <w:autoSpaceDN w:val="0"/>
              <w:adjustRightInd w:val="0"/>
              <w:spacing w:after="0" w:line="240" w:lineRule="auto"/>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Численность населения, подтвердившего участие в реализации проекта, человек</w:t>
            </w:r>
          </w:p>
        </w:tc>
        <w:tc>
          <w:tcPr>
            <w:tcW w:w="1701" w:type="dxa"/>
            <w:tcBorders>
              <w:top w:val="single" w:sz="4" w:space="0" w:color="auto"/>
              <w:left w:val="single" w:sz="4" w:space="0" w:color="auto"/>
              <w:bottom w:val="single" w:sz="4" w:space="0" w:color="auto"/>
            </w:tcBorders>
          </w:tcPr>
          <w:p w:rsidR="00A91E6B" w:rsidRPr="00284C7D" w:rsidRDefault="00A91E6B" w:rsidP="000466B7">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p>
        </w:tc>
      </w:tr>
      <w:tr w:rsidR="00A91E6B" w:rsidRPr="00284C7D" w:rsidTr="000466B7">
        <w:tc>
          <w:tcPr>
            <w:tcW w:w="7371" w:type="dxa"/>
            <w:tcBorders>
              <w:top w:val="single" w:sz="4" w:space="0" w:color="auto"/>
              <w:bottom w:val="single" w:sz="4" w:space="0" w:color="auto"/>
              <w:right w:val="single" w:sz="4" w:space="0" w:color="auto"/>
            </w:tcBorders>
          </w:tcPr>
          <w:p w:rsidR="00A91E6B" w:rsidRPr="00284C7D" w:rsidRDefault="00A91E6B" w:rsidP="000466B7">
            <w:pPr>
              <w:widowControl w:val="0"/>
              <w:autoSpaceDE w:val="0"/>
              <w:autoSpaceDN w:val="0"/>
              <w:adjustRightInd w:val="0"/>
              <w:spacing w:after="0" w:line="240" w:lineRule="auto"/>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из них в возрасте до 30 лет</w:t>
            </w:r>
          </w:p>
        </w:tc>
        <w:tc>
          <w:tcPr>
            <w:tcW w:w="1701" w:type="dxa"/>
            <w:tcBorders>
              <w:top w:val="single" w:sz="4" w:space="0" w:color="auto"/>
              <w:left w:val="single" w:sz="4" w:space="0" w:color="auto"/>
              <w:bottom w:val="single" w:sz="4" w:space="0" w:color="auto"/>
            </w:tcBorders>
          </w:tcPr>
          <w:p w:rsidR="00A91E6B" w:rsidRPr="00284C7D" w:rsidRDefault="00A91E6B" w:rsidP="000466B7">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p>
        </w:tc>
      </w:tr>
      <w:tr w:rsidR="00A91E6B" w:rsidRPr="00284C7D" w:rsidTr="000466B7">
        <w:tc>
          <w:tcPr>
            <w:tcW w:w="7371" w:type="dxa"/>
            <w:tcBorders>
              <w:top w:val="single" w:sz="4" w:space="0" w:color="auto"/>
              <w:bottom w:val="single" w:sz="4" w:space="0" w:color="auto"/>
              <w:right w:val="single" w:sz="4" w:space="0" w:color="auto"/>
            </w:tcBorders>
          </w:tcPr>
          <w:p w:rsidR="00A91E6B" w:rsidRPr="00284C7D" w:rsidRDefault="00A91E6B" w:rsidP="000466B7">
            <w:pPr>
              <w:widowControl w:val="0"/>
              <w:autoSpaceDE w:val="0"/>
              <w:autoSpaceDN w:val="0"/>
              <w:adjustRightInd w:val="0"/>
              <w:spacing w:after="0" w:line="240" w:lineRule="auto"/>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Группы населения, которые будут пользоваться результатами проекта</w:t>
            </w:r>
          </w:p>
        </w:tc>
        <w:tc>
          <w:tcPr>
            <w:tcW w:w="1701" w:type="dxa"/>
            <w:tcBorders>
              <w:top w:val="single" w:sz="4" w:space="0" w:color="auto"/>
              <w:left w:val="single" w:sz="4" w:space="0" w:color="auto"/>
              <w:bottom w:val="single" w:sz="4" w:space="0" w:color="auto"/>
            </w:tcBorders>
          </w:tcPr>
          <w:p w:rsidR="00A91E6B" w:rsidRPr="00284C7D" w:rsidRDefault="00A91E6B" w:rsidP="000466B7">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p>
        </w:tc>
      </w:tr>
      <w:tr w:rsidR="00A91E6B" w:rsidRPr="00284C7D" w:rsidTr="000466B7">
        <w:tc>
          <w:tcPr>
            <w:tcW w:w="7371" w:type="dxa"/>
            <w:tcBorders>
              <w:top w:val="single" w:sz="4" w:space="0" w:color="auto"/>
              <w:bottom w:val="single" w:sz="4" w:space="0" w:color="auto"/>
              <w:right w:val="single" w:sz="4" w:space="0" w:color="auto"/>
            </w:tcBorders>
          </w:tcPr>
          <w:p w:rsidR="00A91E6B" w:rsidRPr="00284C7D" w:rsidRDefault="00A91E6B" w:rsidP="000466B7">
            <w:pPr>
              <w:widowControl w:val="0"/>
              <w:autoSpaceDE w:val="0"/>
              <w:autoSpaceDN w:val="0"/>
              <w:adjustRightInd w:val="0"/>
              <w:spacing w:after="0" w:line="240" w:lineRule="auto"/>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 xml:space="preserve">Количество человек, которые получат пользу </w:t>
            </w:r>
            <w:r w:rsidRPr="00284C7D">
              <w:rPr>
                <w:rFonts w:ascii="Times New Roman" w:eastAsia="Times New Roman" w:hAnsi="Times New Roman" w:cs="Times New Roman"/>
                <w:sz w:val="28"/>
                <w:szCs w:val="28"/>
                <w:lang w:eastAsia="ru-RU"/>
              </w:rPr>
              <w:lastRenderedPageBreak/>
              <w:t>непосредственно и косвенно, человек</w:t>
            </w:r>
          </w:p>
        </w:tc>
        <w:tc>
          <w:tcPr>
            <w:tcW w:w="1701" w:type="dxa"/>
            <w:tcBorders>
              <w:top w:val="single" w:sz="4" w:space="0" w:color="auto"/>
              <w:left w:val="single" w:sz="4" w:space="0" w:color="auto"/>
              <w:bottom w:val="single" w:sz="4" w:space="0" w:color="auto"/>
            </w:tcBorders>
          </w:tcPr>
          <w:p w:rsidR="00A91E6B" w:rsidRPr="00284C7D" w:rsidRDefault="00A91E6B" w:rsidP="000466B7">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p>
        </w:tc>
      </w:tr>
      <w:tr w:rsidR="00A91E6B" w:rsidRPr="00284C7D" w:rsidTr="000466B7">
        <w:tc>
          <w:tcPr>
            <w:tcW w:w="7371" w:type="dxa"/>
            <w:tcBorders>
              <w:top w:val="single" w:sz="4" w:space="0" w:color="auto"/>
              <w:bottom w:val="single" w:sz="4" w:space="0" w:color="auto"/>
              <w:right w:val="single" w:sz="4" w:space="0" w:color="auto"/>
            </w:tcBorders>
          </w:tcPr>
          <w:p w:rsidR="00A91E6B" w:rsidRPr="00284C7D" w:rsidRDefault="00A91E6B" w:rsidP="000466B7">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в том числе:</w:t>
            </w:r>
          </w:p>
        </w:tc>
        <w:tc>
          <w:tcPr>
            <w:tcW w:w="1701" w:type="dxa"/>
            <w:tcBorders>
              <w:top w:val="single" w:sz="4" w:space="0" w:color="auto"/>
              <w:left w:val="single" w:sz="4" w:space="0" w:color="auto"/>
              <w:bottom w:val="single" w:sz="4" w:space="0" w:color="auto"/>
            </w:tcBorders>
          </w:tcPr>
          <w:p w:rsidR="00A91E6B" w:rsidRPr="00284C7D" w:rsidRDefault="00A91E6B" w:rsidP="000466B7">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p>
        </w:tc>
      </w:tr>
      <w:tr w:rsidR="00A91E6B" w:rsidRPr="00284C7D" w:rsidTr="000466B7">
        <w:tc>
          <w:tcPr>
            <w:tcW w:w="7371" w:type="dxa"/>
            <w:tcBorders>
              <w:top w:val="single" w:sz="4" w:space="0" w:color="auto"/>
              <w:bottom w:val="single" w:sz="4" w:space="0" w:color="auto"/>
              <w:right w:val="single" w:sz="4" w:space="0" w:color="auto"/>
            </w:tcBorders>
          </w:tcPr>
          <w:p w:rsidR="00A91E6B" w:rsidRPr="00284C7D" w:rsidRDefault="00A91E6B" w:rsidP="000466B7">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непосредственно, человек</w:t>
            </w:r>
          </w:p>
        </w:tc>
        <w:tc>
          <w:tcPr>
            <w:tcW w:w="1701" w:type="dxa"/>
            <w:tcBorders>
              <w:top w:val="single" w:sz="4" w:space="0" w:color="auto"/>
              <w:left w:val="single" w:sz="4" w:space="0" w:color="auto"/>
              <w:bottom w:val="single" w:sz="4" w:space="0" w:color="auto"/>
            </w:tcBorders>
          </w:tcPr>
          <w:p w:rsidR="00A91E6B" w:rsidRPr="00284C7D" w:rsidRDefault="00A91E6B" w:rsidP="000466B7">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p>
        </w:tc>
      </w:tr>
      <w:tr w:rsidR="00A91E6B" w:rsidRPr="00284C7D" w:rsidTr="000466B7">
        <w:tc>
          <w:tcPr>
            <w:tcW w:w="7371" w:type="dxa"/>
            <w:tcBorders>
              <w:top w:val="single" w:sz="4" w:space="0" w:color="auto"/>
              <w:bottom w:val="single" w:sz="4" w:space="0" w:color="auto"/>
              <w:right w:val="single" w:sz="4" w:space="0" w:color="auto"/>
            </w:tcBorders>
          </w:tcPr>
          <w:p w:rsidR="00A91E6B" w:rsidRPr="00284C7D" w:rsidRDefault="00A91E6B" w:rsidP="000466B7">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косвенно, человек</w:t>
            </w:r>
          </w:p>
        </w:tc>
        <w:tc>
          <w:tcPr>
            <w:tcW w:w="1701" w:type="dxa"/>
            <w:tcBorders>
              <w:top w:val="single" w:sz="4" w:space="0" w:color="auto"/>
              <w:left w:val="single" w:sz="4" w:space="0" w:color="auto"/>
              <w:bottom w:val="single" w:sz="4" w:space="0" w:color="auto"/>
            </w:tcBorders>
          </w:tcPr>
          <w:p w:rsidR="00A91E6B" w:rsidRPr="00284C7D" w:rsidRDefault="00A91E6B" w:rsidP="000466B7">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p>
        </w:tc>
      </w:tr>
    </w:tbl>
    <w:p w:rsidR="00A91E6B" w:rsidRPr="00284C7D" w:rsidRDefault="00A91E6B" w:rsidP="00A91E6B">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Описание проекта (не более 5 страниц):</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цель и задачи проекта, описание проблемы, на решение которой направлен проект;</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характеристика существующей ситуации и описание решаемой проблемы;</w:t>
      </w:r>
    </w:p>
    <w:p w:rsidR="00A91E6B"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 xml:space="preserve">актуальность решаемой проблемы для </w:t>
      </w:r>
      <w:r w:rsidRPr="006C52AD">
        <w:rPr>
          <w:rFonts w:ascii="Times New Roman" w:eastAsia="Times New Roman" w:hAnsi="Times New Roman" w:cs="Times New Roman"/>
          <w:sz w:val="28"/>
          <w:szCs w:val="28"/>
          <w:lang w:eastAsia="ru-RU"/>
        </w:rPr>
        <w:t>населенного пункта</w:t>
      </w:r>
      <w:r w:rsidRPr="00284C7D">
        <w:rPr>
          <w:rFonts w:ascii="Times New Roman" w:eastAsia="Times New Roman" w:hAnsi="Times New Roman" w:cs="Times New Roman"/>
          <w:sz w:val="28"/>
          <w:szCs w:val="28"/>
          <w:lang w:eastAsia="ru-RU"/>
        </w:rPr>
        <w:t>, общественная значимость;</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 xml:space="preserve">обоснование необходимости выполнения данного проекта (актуальность), общественная значимость, сценарии использования объектов проекта; </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круг людей, которых касается решаемая проблема;</w:t>
      </w:r>
    </w:p>
    <w:p w:rsidR="00A91E6B" w:rsidRPr="00284C7D" w:rsidRDefault="00A91E6B" w:rsidP="00A91E6B">
      <w:pPr>
        <w:widowControl w:val="0"/>
        <w:spacing w:after="0" w:line="240" w:lineRule="auto"/>
        <w:ind w:firstLine="709"/>
        <w:jc w:val="both"/>
        <w:outlineLvl w:val="1"/>
        <w:rPr>
          <w:rFonts w:ascii="Times New Roman" w:eastAsia="Times New Roman" w:hAnsi="Times New Roman" w:cs="Times New Roman"/>
          <w:color w:val="000000"/>
          <w:sz w:val="28"/>
          <w:szCs w:val="28"/>
          <w:lang w:eastAsia="ru-RU" w:bidi="ru-RU"/>
        </w:rPr>
      </w:pPr>
      <w:r w:rsidRPr="00284C7D">
        <w:rPr>
          <w:rFonts w:ascii="Times New Roman" w:eastAsia="Times New Roman" w:hAnsi="Times New Roman" w:cs="Times New Roman"/>
          <w:color w:val="000000"/>
          <w:sz w:val="28"/>
          <w:szCs w:val="28"/>
          <w:lang w:eastAsia="ru-RU" w:bidi="ru-RU"/>
        </w:rPr>
        <w:t>описание выбора территории для реализации проекта, карта-схема расположения объектов благоустройства в населенном пункте;</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мероприятия по реализации проекта:</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color w:val="000000"/>
          <w:sz w:val="28"/>
          <w:szCs w:val="28"/>
          <w:lang w:eastAsia="ru-RU" w:bidi="ru-RU"/>
        </w:rPr>
      </w:pPr>
      <w:r w:rsidRPr="00284C7D">
        <w:rPr>
          <w:rFonts w:ascii="Times New Roman" w:eastAsia="Times New Roman" w:hAnsi="Times New Roman" w:cs="Times New Roman"/>
          <w:sz w:val="28"/>
          <w:szCs w:val="28"/>
          <w:lang w:eastAsia="ru-RU"/>
        </w:rPr>
        <w:t>конкретные мероприятия (работы), осуществление которых планируется в ходе реализации проекта, в том числе с участием общественности, основные этапы;</w:t>
      </w:r>
      <w:r w:rsidRPr="00284C7D">
        <w:rPr>
          <w:rFonts w:ascii="Times New Roman" w:eastAsia="Times New Roman" w:hAnsi="Times New Roman" w:cs="Times New Roman"/>
          <w:color w:val="000000"/>
          <w:sz w:val="28"/>
          <w:szCs w:val="28"/>
          <w:lang w:eastAsia="ru-RU" w:bidi="ru-RU"/>
        </w:rPr>
        <w:t xml:space="preserve"> </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color w:val="000000"/>
          <w:sz w:val="28"/>
          <w:szCs w:val="28"/>
          <w:lang w:eastAsia="ru-RU" w:bidi="ru-RU"/>
        </w:rPr>
      </w:pPr>
      <w:r w:rsidRPr="00284C7D">
        <w:rPr>
          <w:rFonts w:ascii="Times New Roman" w:eastAsia="Times New Roman" w:hAnsi="Times New Roman" w:cs="Times New Roman"/>
          <w:color w:val="000000"/>
          <w:sz w:val="28"/>
          <w:szCs w:val="28"/>
          <w:lang w:eastAsia="ru-RU" w:bidi="ru-RU"/>
        </w:rPr>
        <w:t>фотомакет (эскизно-планировочное решение) будущего проекта, фотоматериалы до реализации проекта;</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color w:val="000000"/>
          <w:sz w:val="28"/>
          <w:szCs w:val="28"/>
          <w:lang w:eastAsia="ru-RU" w:bidi="ru-RU"/>
        </w:rPr>
        <w:t>сведения об элементах, инструментах и оборудовании проекта;</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способы привлечения населения для реализации проекта (формы и методы работы с местным населением);</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предполагаемое воздействие на окружающую среду.</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Если реализация проекта может оказать отрицательное воздействие на состояние окружающей среды, то необходимо описать это воздействие и предлагаемые меры по его устранению или смягчению.</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Ожидаемые результаты проекта.</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Конкретные практические результаты, которых планируется достичь в ходе реализации проекта (с указанием количественных показателей).</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Смета расходов по проекту, тыс. руб.:</w:t>
      </w:r>
    </w:p>
    <w:p w:rsidR="00A91E6B" w:rsidRPr="00284C7D" w:rsidRDefault="00A91E6B" w:rsidP="00A91E6B">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540"/>
        <w:gridCol w:w="2240"/>
        <w:gridCol w:w="3640"/>
        <w:gridCol w:w="1960"/>
      </w:tblGrid>
      <w:tr w:rsidR="00A91E6B" w:rsidRPr="00284C7D" w:rsidTr="000466B7">
        <w:tc>
          <w:tcPr>
            <w:tcW w:w="1540" w:type="dxa"/>
            <w:tcBorders>
              <w:top w:val="single" w:sz="4" w:space="0" w:color="auto"/>
              <w:bottom w:val="single" w:sz="4" w:space="0" w:color="auto"/>
              <w:right w:val="single" w:sz="4" w:space="0" w:color="auto"/>
            </w:tcBorders>
          </w:tcPr>
          <w:p w:rsidR="00A91E6B" w:rsidRPr="00284C7D" w:rsidRDefault="00A91E6B" w:rsidP="000466B7">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Статьи сметы</w:t>
            </w:r>
          </w:p>
        </w:tc>
        <w:tc>
          <w:tcPr>
            <w:tcW w:w="2240" w:type="dxa"/>
            <w:tcBorders>
              <w:top w:val="single" w:sz="4" w:space="0" w:color="auto"/>
              <w:left w:val="single" w:sz="4" w:space="0" w:color="auto"/>
              <w:bottom w:val="single" w:sz="4" w:space="0" w:color="auto"/>
              <w:right w:val="single" w:sz="4" w:space="0" w:color="auto"/>
            </w:tcBorders>
          </w:tcPr>
          <w:p w:rsidR="00A91E6B" w:rsidRPr="00284C7D" w:rsidRDefault="00A91E6B" w:rsidP="000466B7">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Запрашиваемые средства (субсидия)</w:t>
            </w:r>
          </w:p>
        </w:tc>
        <w:tc>
          <w:tcPr>
            <w:tcW w:w="3640" w:type="dxa"/>
            <w:tcBorders>
              <w:top w:val="single" w:sz="4" w:space="0" w:color="auto"/>
              <w:left w:val="single" w:sz="4" w:space="0" w:color="auto"/>
              <w:bottom w:val="single" w:sz="4" w:space="0" w:color="auto"/>
              <w:right w:val="single" w:sz="4" w:space="0" w:color="auto"/>
            </w:tcBorders>
          </w:tcPr>
          <w:p w:rsidR="00A91E6B" w:rsidRPr="00284C7D" w:rsidRDefault="00A91E6B" w:rsidP="000466B7">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Вклад инициатора проекта (местный бюджет, внебюджетные источники)</w:t>
            </w:r>
          </w:p>
        </w:tc>
        <w:tc>
          <w:tcPr>
            <w:tcW w:w="1960" w:type="dxa"/>
            <w:tcBorders>
              <w:top w:val="single" w:sz="4" w:space="0" w:color="auto"/>
              <w:left w:val="single" w:sz="4" w:space="0" w:color="auto"/>
              <w:bottom w:val="single" w:sz="4" w:space="0" w:color="auto"/>
            </w:tcBorders>
          </w:tcPr>
          <w:p w:rsidR="00A91E6B" w:rsidRPr="00284C7D" w:rsidRDefault="00A91E6B" w:rsidP="000466B7">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Общие расходы по проекту</w:t>
            </w:r>
          </w:p>
        </w:tc>
      </w:tr>
      <w:tr w:rsidR="00A91E6B" w:rsidRPr="00284C7D" w:rsidTr="000466B7">
        <w:tc>
          <w:tcPr>
            <w:tcW w:w="1540" w:type="dxa"/>
            <w:tcBorders>
              <w:top w:val="single" w:sz="4" w:space="0" w:color="auto"/>
              <w:bottom w:val="single" w:sz="4" w:space="0" w:color="auto"/>
              <w:right w:val="single" w:sz="4" w:space="0" w:color="auto"/>
            </w:tcBorders>
          </w:tcPr>
          <w:p w:rsidR="00A91E6B" w:rsidRPr="00284C7D" w:rsidRDefault="00A91E6B" w:rsidP="000466B7">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1</w:t>
            </w:r>
          </w:p>
        </w:tc>
        <w:tc>
          <w:tcPr>
            <w:tcW w:w="2240" w:type="dxa"/>
            <w:tcBorders>
              <w:top w:val="single" w:sz="4" w:space="0" w:color="auto"/>
              <w:left w:val="single" w:sz="4" w:space="0" w:color="auto"/>
              <w:bottom w:val="single" w:sz="4" w:space="0" w:color="auto"/>
              <w:right w:val="single" w:sz="4" w:space="0" w:color="auto"/>
            </w:tcBorders>
          </w:tcPr>
          <w:p w:rsidR="00A91E6B" w:rsidRPr="00284C7D" w:rsidRDefault="00A91E6B" w:rsidP="000466B7">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2</w:t>
            </w:r>
          </w:p>
        </w:tc>
        <w:tc>
          <w:tcPr>
            <w:tcW w:w="3640" w:type="dxa"/>
            <w:tcBorders>
              <w:top w:val="single" w:sz="4" w:space="0" w:color="auto"/>
              <w:left w:val="single" w:sz="4" w:space="0" w:color="auto"/>
              <w:bottom w:val="single" w:sz="4" w:space="0" w:color="auto"/>
              <w:right w:val="single" w:sz="4" w:space="0" w:color="auto"/>
            </w:tcBorders>
          </w:tcPr>
          <w:p w:rsidR="00A91E6B" w:rsidRPr="00284C7D" w:rsidRDefault="00A91E6B" w:rsidP="000466B7">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3</w:t>
            </w:r>
          </w:p>
        </w:tc>
        <w:tc>
          <w:tcPr>
            <w:tcW w:w="1960" w:type="dxa"/>
            <w:tcBorders>
              <w:top w:val="single" w:sz="4" w:space="0" w:color="auto"/>
              <w:left w:val="single" w:sz="4" w:space="0" w:color="auto"/>
              <w:bottom w:val="single" w:sz="4" w:space="0" w:color="auto"/>
            </w:tcBorders>
          </w:tcPr>
          <w:p w:rsidR="00A91E6B" w:rsidRPr="00284C7D" w:rsidRDefault="00A91E6B" w:rsidP="000466B7">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4</w:t>
            </w:r>
          </w:p>
        </w:tc>
      </w:tr>
      <w:tr w:rsidR="00A91E6B" w:rsidRPr="00284C7D" w:rsidTr="000466B7">
        <w:tc>
          <w:tcPr>
            <w:tcW w:w="1540" w:type="dxa"/>
            <w:tcBorders>
              <w:top w:val="single" w:sz="4" w:space="0" w:color="auto"/>
              <w:bottom w:val="single" w:sz="4" w:space="0" w:color="auto"/>
              <w:right w:val="single" w:sz="4" w:space="0" w:color="auto"/>
            </w:tcBorders>
          </w:tcPr>
          <w:p w:rsidR="00A91E6B" w:rsidRPr="00284C7D" w:rsidRDefault="00A91E6B" w:rsidP="000466B7">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p>
        </w:tc>
        <w:tc>
          <w:tcPr>
            <w:tcW w:w="2240" w:type="dxa"/>
            <w:tcBorders>
              <w:top w:val="single" w:sz="4" w:space="0" w:color="auto"/>
              <w:left w:val="single" w:sz="4" w:space="0" w:color="auto"/>
              <w:bottom w:val="single" w:sz="4" w:space="0" w:color="auto"/>
              <w:right w:val="single" w:sz="4" w:space="0" w:color="auto"/>
            </w:tcBorders>
          </w:tcPr>
          <w:p w:rsidR="00A91E6B" w:rsidRPr="00284C7D" w:rsidRDefault="00A91E6B" w:rsidP="000466B7">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p>
        </w:tc>
        <w:tc>
          <w:tcPr>
            <w:tcW w:w="3640" w:type="dxa"/>
            <w:tcBorders>
              <w:top w:val="single" w:sz="4" w:space="0" w:color="auto"/>
              <w:left w:val="single" w:sz="4" w:space="0" w:color="auto"/>
              <w:bottom w:val="single" w:sz="4" w:space="0" w:color="auto"/>
              <w:right w:val="single" w:sz="4" w:space="0" w:color="auto"/>
            </w:tcBorders>
          </w:tcPr>
          <w:p w:rsidR="00A91E6B" w:rsidRPr="00284C7D" w:rsidRDefault="00A91E6B" w:rsidP="000466B7">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p>
        </w:tc>
        <w:tc>
          <w:tcPr>
            <w:tcW w:w="1960" w:type="dxa"/>
            <w:tcBorders>
              <w:top w:val="single" w:sz="4" w:space="0" w:color="auto"/>
              <w:left w:val="single" w:sz="4" w:space="0" w:color="auto"/>
              <w:bottom w:val="single" w:sz="4" w:space="0" w:color="auto"/>
            </w:tcBorders>
          </w:tcPr>
          <w:p w:rsidR="00A91E6B" w:rsidRPr="00284C7D" w:rsidRDefault="00A91E6B" w:rsidP="000466B7">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p>
        </w:tc>
      </w:tr>
      <w:tr w:rsidR="00A91E6B" w:rsidRPr="00284C7D" w:rsidTr="000466B7">
        <w:tc>
          <w:tcPr>
            <w:tcW w:w="1540" w:type="dxa"/>
            <w:tcBorders>
              <w:top w:val="single" w:sz="4" w:space="0" w:color="auto"/>
              <w:bottom w:val="single" w:sz="4" w:space="0" w:color="auto"/>
              <w:right w:val="single" w:sz="4" w:space="0" w:color="auto"/>
            </w:tcBorders>
          </w:tcPr>
          <w:p w:rsidR="00A91E6B" w:rsidRPr="00284C7D" w:rsidRDefault="00A91E6B" w:rsidP="000466B7">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p>
        </w:tc>
        <w:tc>
          <w:tcPr>
            <w:tcW w:w="2240" w:type="dxa"/>
            <w:tcBorders>
              <w:top w:val="single" w:sz="4" w:space="0" w:color="auto"/>
              <w:left w:val="single" w:sz="4" w:space="0" w:color="auto"/>
              <w:bottom w:val="single" w:sz="4" w:space="0" w:color="auto"/>
              <w:right w:val="single" w:sz="4" w:space="0" w:color="auto"/>
            </w:tcBorders>
          </w:tcPr>
          <w:p w:rsidR="00A91E6B" w:rsidRPr="00284C7D" w:rsidRDefault="00A91E6B" w:rsidP="000466B7">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p>
        </w:tc>
        <w:tc>
          <w:tcPr>
            <w:tcW w:w="3640" w:type="dxa"/>
            <w:tcBorders>
              <w:top w:val="single" w:sz="4" w:space="0" w:color="auto"/>
              <w:left w:val="single" w:sz="4" w:space="0" w:color="auto"/>
              <w:bottom w:val="single" w:sz="4" w:space="0" w:color="auto"/>
              <w:right w:val="single" w:sz="4" w:space="0" w:color="auto"/>
            </w:tcBorders>
          </w:tcPr>
          <w:p w:rsidR="00A91E6B" w:rsidRPr="00284C7D" w:rsidRDefault="00A91E6B" w:rsidP="000466B7">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p>
        </w:tc>
        <w:tc>
          <w:tcPr>
            <w:tcW w:w="1960" w:type="dxa"/>
            <w:tcBorders>
              <w:top w:val="single" w:sz="4" w:space="0" w:color="auto"/>
              <w:left w:val="single" w:sz="4" w:space="0" w:color="auto"/>
              <w:bottom w:val="single" w:sz="4" w:space="0" w:color="auto"/>
            </w:tcBorders>
          </w:tcPr>
          <w:p w:rsidR="00A91E6B" w:rsidRPr="00284C7D" w:rsidRDefault="00A91E6B" w:rsidP="000466B7">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p>
        </w:tc>
      </w:tr>
    </w:tbl>
    <w:p w:rsidR="00A91E6B" w:rsidRPr="00284C7D" w:rsidRDefault="00A91E6B" w:rsidP="00A91E6B">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53"/>
        <w:gridCol w:w="2100"/>
        <w:gridCol w:w="280"/>
        <w:gridCol w:w="2940"/>
      </w:tblGrid>
      <w:tr w:rsidR="00A91E6B" w:rsidRPr="00284C7D" w:rsidTr="000466B7">
        <w:tc>
          <w:tcPr>
            <w:tcW w:w="4253" w:type="dxa"/>
            <w:tcBorders>
              <w:top w:val="nil"/>
              <w:left w:val="nil"/>
              <w:bottom w:val="nil"/>
              <w:right w:val="nil"/>
            </w:tcBorders>
          </w:tcPr>
          <w:p w:rsidR="00A91E6B" w:rsidRPr="00284C7D" w:rsidRDefault="00A91E6B" w:rsidP="000466B7">
            <w:pPr>
              <w:widowControl w:val="0"/>
              <w:autoSpaceDE w:val="0"/>
              <w:autoSpaceDN w:val="0"/>
              <w:adjustRightInd w:val="0"/>
              <w:spacing w:after="0" w:line="240" w:lineRule="auto"/>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lastRenderedPageBreak/>
              <w:t>Руководитель органа местного самоуправления муниципального образования области</w:t>
            </w:r>
          </w:p>
        </w:tc>
        <w:tc>
          <w:tcPr>
            <w:tcW w:w="2100" w:type="dxa"/>
            <w:tcBorders>
              <w:top w:val="nil"/>
              <w:left w:val="nil"/>
              <w:bottom w:val="single" w:sz="4" w:space="0" w:color="auto"/>
              <w:right w:val="nil"/>
            </w:tcBorders>
          </w:tcPr>
          <w:p w:rsidR="00A91E6B" w:rsidRPr="00284C7D" w:rsidRDefault="00A91E6B" w:rsidP="000466B7">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p>
        </w:tc>
        <w:tc>
          <w:tcPr>
            <w:tcW w:w="280" w:type="dxa"/>
            <w:tcBorders>
              <w:top w:val="nil"/>
              <w:left w:val="nil"/>
              <w:bottom w:val="nil"/>
              <w:right w:val="nil"/>
            </w:tcBorders>
          </w:tcPr>
          <w:p w:rsidR="00A91E6B" w:rsidRPr="00284C7D" w:rsidRDefault="00A91E6B" w:rsidP="000466B7">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p>
        </w:tc>
        <w:tc>
          <w:tcPr>
            <w:tcW w:w="2940" w:type="dxa"/>
            <w:tcBorders>
              <w:top w:val="nil"/>
              <w:left w:val="nil"/>
              <w:bottom w:val="single" w:sz="4" w:space="0" w:color="auto"/>
              <w:right w:val="nil"/>
            </w:tcBorders>
          </w:tcPr>
          <w:p w:rsidR="00A91E6B" w:rsidRPr="00284C7D" w:rsidRDefault="00A91E6B" w:rsidP="000466B7">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p>
        </w:tc>
      </w:tr>
      <w:tr w:rsidR="00A91E6B" w:rsidRPr="00284C7D" w:rsidTr="000466B7">
        <w:tc>
          <w:tcPr>
            <w:tcW w:w="4253" w:type="dxa"/>
            <w:tcBorders>
              <w:top w:val="nil"/>
              <w:left w:val="nil"/>
              <w:bottom w:val="nil"/>
              <w:right w:val="nil"/>
            </w:tcBorders>
          </w:tcPr>
          <w:p w:rsidR="00A91E6B" w:rsidRPr="00284C7D" w:rsidRDefault="00A91E6B" w:rsidP="000466B7">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p>
          <w:p w:rsidR="00A91E6B" w:rsidRPr="00284C7D" w:rsidRDefault="00A91E6B" w:rsidP="000466B7">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М.П.</w:t>
            </w:r>
          </w:p>
          <w:p w:rsidR="00A91E6B" w:rsidRPr="00284C7D" w:rsidRDefault="00A91E6B" w:rsidP="000466B7">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p>
        </w:tc>
        <w:tc>
          <w:tcPr>
            <w:tcW w:w="2100" w:type="dxa"/>
            <w:tcBorders>
              <w:top w:val="single" w:sz="4" w:space="0" w:color="auto"/>
              <w:left w:val="nil"/>
              <w:bottom w:val="nil"/>
              <w:right w:val="nil"/>
            </w:tcBorders>
          </w:tcPr>
          <w:p w:rsidR="00A91E6B" w:rsidRPr="00284C7D" w:rsidRDefault="00A91E6B" w:rsidP="000466B7">
            <w:pPr>
              <w:widowControl w:val="0"/>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284C7D">
              <w:rPr>
                <w:rFonts w:ascii="Times New Roman" w:eastAsia="Times New Roman" w:hAnsi="Times New Roman" w:cs="Times New Roman"/>
                <w:sz w:val="24"/>
                <w:szCs w:val="24"/>
                <w:lang w:eastAsia="ru-RU"/>
              </w:rPr>
              <w:t xml:space="preserve">     (подпись)</w:t>
            </w:r>
          </w:p>
        </w:tc>
        <w:tc>
          <w:tcPr>
            <w:tcW w:w="280" w:type="dxa"/>
            <w:tcBorders>
              <w:top w:val="nil"/>
              <w:left w:val="nil"/>
              <w:bottom w:val="nil"/>
              <w:right w:val="nil"/>
            </w:tcBorders>
          </w:tcPr>
          <w:p w:rsidR="00A91E6B" w:rsidRPr="00284C7D" w:rsidRDefault="00A91E6B" w:rsidP="000466B7">
            <w:pPr>
              <w:widowControl w:val="0"/>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p>
        </w:tc>
        <w:tc>
          <w:tcPr>
            <w:tcW w:w="2940" w:type="dxa"/>
            <w:tcBorders>
              <w:top w:val="single" w:sz="4" w:space="0" w:color="auto"/>
              <w:left w:val="nil"/>
              <w:bottom w:val="nil"/>
              <w:right w:val="nil"/>
            </w:tcBorders>
          </w:tcPr>
          <w:p w:rsidR="00A91E6B" w:rsidRPr="00284C7D" w:rsidRDefault="00A91E6B" w:rsidP="000466B7">
            <w:pPr>
              <w:widowControl w:val="0"/>
              <w:autoSpaceDE w:val="0"/>
              <w:autoSpaceDN w:val="0"/>
              <w:adjustRightInd w:val="0"/>
              <w:spacing w:after="0" w:line="240" w:lineRule="auto"/>
              <w:jc w:val="center"/>
              <w:outlineLvl w:val="1"/>
              <w:rPr>
                <w:rFonts w:ascii="Times New Roman" w:eastAsia="Times New Roman" w:hAnsi="Times New Roman" w:cs="Times New Roman"/>
                <w:sz w:val="24"/>
                <w:szCs w:val="24"/>
                <w:lang w:eastAsia="ru-RU"/>
              </w:rPr>
            </w:pPr>
            <w:r w:rsidRPr="00284C7D">
              <w:rPr>
                <w:rFonts w:ascii="Times New Roman" w:eastAsia="Times New Roman" w:hAnsi="Times New Roman" w:cs="Times New Roman"/>
                <w:sz w:val="24"/>
                <w:szCs w:val="24"/>
                <w:lang w:eastAsia="ru-RU"/>
              </w:rPr>
              <w:t>(расшифровка подписи)</w:t>
            </w:r>
          </w:p>
        </w:tc>
      </w:tr>
      <w:tr w:rsidR="00A91E6B" w:rsidRPr="00284C7D" w:rsidTr="000466B7">
        <w:tc>
          <w:tcPr>
            <w:tcW w:w="4253" w:type="dxa"/>
            <w:tcBorders>
              <w:top w:val="nil"/>
              <w:left w:val="nil"/>
              <w:bottom w:val="nil"/>
              <w:right w:val="nil"/>
            </w:tcBorders>
          </w:tcPr>
          <w:p w:rsidR="00A91E6B" w:rsidRPr="00284C7D" w:rsidRDefault="00A91E6B" w:rsidP="000466B7">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Исполнитель: ___________________________</w:t>
            </w:r>
          </w:p>
          <w:p w:rsidR="00A91E6B" w:rsidRPr="00284C7D" w:rsidRDefault="00A91E6B" w:rsidP="000466B7">
            <w:pPr>
              <w:widowControl w:val="0"/>
              <w:autoSpaceDE w:val="0"/>
              <w:autoSpaceDN w:val="0"/>
              <w:adjustRightInd w:val="0"/>
              <w:spacing w:after="0" w:line="240" w:lineRule="auto"/>
              <w:jc w:val="center"/>
              <w:outlineLvl w:val="1"/>
              <w:rPr>
                <w:rFonts w:ascii="Times New Roman" w:eastAsia="Times New Roman" w:hAnsi="Times New Roman" w:cs="Times New Roman"/>
                <w:sz w:val="24"/>
                <w:szCs w:val="24"/>
                <w:lang w:eastAsia="ru-RU"/>
              </w:rPr>
            </w:pPr>
            <w:r w:rsidRPr="00284C7D">
              <w:rPr>
                <w:rFonts w:ascii="Times New Roman" w:eastAsia="Times New Roman" w:hAnsi="Times New Roman" w:cs="Times New Roman"/>
                <w:sz w:val="24"/>
                <w:szCs w:val="24"/>
                <w:lang w:eastAsia="ru-RU"/>
              </w:rPr>
              <w:t>(должность, контактный телефон)</w:t>
            </w:r>
          </w:p>
        </w:tc>
        <w:tc>
          <w:tcPr>
            <w:tcW w:w="2100" w:type="dxa"/>
            <w:tcBorders>
              <w:top w:val="nil"/>
              <w:left w:val="nil"/>
              <w:bottom w:val="nil"/>
              <w:right w:val="nil"/>
            </w:tcBorders>
          </w:tcPr>
          <w:p w:rsidR="00A91E6B" w:rsidRPr="00284C7D" w:rsidRDefault="00A91E6B" w:rsidP="000466B7">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p>
          <w:p w:rsidR="00A91E6B" w:rsidRPr="00284C7D" w:rsidRDefault="00A91E6B" w:rsidP="000466B7">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_____________</w:t>
            </w:r>
          </w:p>
          <w:p w:rsidR="00A91E6B" w:rsidRPr="00284C7D" w:rsidRDefault="00A91E6B" w:rsidP="000466B7">
            <w:pPr>
              <w:widowControl w:val="0"/>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284C7D">
              <w:rPr>
                <w:rFonts w:ascii="Times New Roman" w:eastAsia="Times New Roman" w:hAnsi="Times New Roman" w:cs="Times New Roman"/>
                <w:sz w:val="24"/>
                <w:szCs w:val="24"/>
                <w:lang w:eastAsia="ru-RU"/>
              </w:rPr>
              <w:t xml:space="preserve">      (подпись)</w:t>
            </w:r>
          </w:p>
        </w:tc>
        <w:tc>
          <w:tcPr>
            <w:tcW w:w="280" w:type="dxa"/>
            <w:tcBorders>
              <w:top w:val="nil"/>
              <w:left w:val="nil"/>
              <w:bottom w:val="nil"/>
              <w:right w:val="nil"/>
            </w:tcBorders>
          </w:tcPr>
          <w:p w:rsidR="00A91E6B" w:rsidRPr="00284C7D" w:rsidRDefault="00A91E6B" w:rsidP="000466B7">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p>
        </w:tc>
        <w:tc>
          <w:tcPr>
            <w:tcW w:w="2940" w:type="dxa"/>
            <w:tcBorders>
              <w:top w:val="nil"/>
              <w:left w:val="nil"/>
              <w:bottom w:val="nil"/>
              <w:right w:val="nil"/>
            </w:tcBorders>
          </w:tcPr>
          <w:p w:rsidR="00A91E6B" w:rsidRPr="00284C7D" w:rsidRDefault="00A91E6B" w:rsidP="000466B7">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p>
          <w:p w:rsidR="00A91E6B" w:rsidRPr="00284C7D" w:rsidRDefault="00A91E6B" w:rsidP="000466B7">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___________________</w:t>
            </w:r>
          </w:p>
          <w:p w:rsidR="00A91E6B" w:rsidRPr="00284C7D" w:rsidRDefault="00A91E6B" w:rsidP="000466B7">
            <w:pPr>
              <w:widowControl w:val="0"/>
              <w:autoSpaceDE w:val="0"/>
              <w:autoSpaceDN w:val="0"/>
              <w:adjustRightInd w:val="0"/>
              <w:spacing w:after="0" w:line="240" w:lineRule="auto"/>
              <w:jc w:val="center"/>
              <w:outlineLvl w:val="1"/>
              <w:rPr>
                <w:rFonts w:ascii="Times New Roman" w:eastAsia="Times New Roman" w:hAnsi="Times New Roman" w:cs="Times New Roman"/>
                <w:sz w:val="24"/>
                <w:szCs w:val="24"/>
                <w:lang w:eastAsia="ru-RU"/>
              </w:rPr>
            </w:pPr>
            <w:r w:rsidRPr="00284C7D">
              <w:rPr>
                <w:rFonts w:ascii="Times New Roman" w:eastAsia="Times New Roman" w:hAnsi="Times New Roman" w:cs="Times New Roman"/>
                <w:sz w:val="24"/>
                <w:szCs w:val="24"/>
                <w:lang w:eastAsia="ru-RU"/>
              </w:rPr>
              <w:t>(расшифровка подписи)</w:t>
            </w:r>
          </w:p>
        </w:tc>
      </w:tr>
    </w:tbl>
    <w:p w:rsidR="00A91E6B" w:rsidRPr="00284C7D" w:rsidRDefault="00A91E6B" w:rsidP="00A91E6B">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p>
    <w:p w:rsidR="00A91E6B" w:rsidRPr="00284C7D" w:rsidRDefault="00A91E6B" w:rsidP="00A91E6B">
      <w:pPr>
        <w:widowControl w:val="0"/>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p>
    <w:p w:rsidR="00E348EC" w:rsidRDefault="004B391B"/>
    <w:p w:rsidR="00A91E6B" w:rsidRDefault="00A91E6B"/>
    <w:p w:rsidR="00A91E6B" w:rsidRDefault="00A91E6B"/>
    <w:p w:rsidR="00A91E6B" w:rsidRDefault="00A91E6B"/>
    <w:p w:rsidR="00A91E6B" w:rsidRDefault="00A91E6B"/>
    <w:p w:rsidR="00A91E6B" w:rsidRDefault="00A91E6B"/>
    <w:p w:rsidR="00A91E6B" w:rsidRDefault="00A91E6B"/>
    <w:p w:rsidR="00A91E6B" w:rsidRDefault="00A91E6B"/>
    <w:p w:rsidR="00A91E6B" w:rsidRDefault="00A91E6B"/>
    <w:p w:rsidR="00A91E6B" w:rsidRDefault="00A91E6B"/>
    <w:p w:rsidR="00A91E6B" w:rsidRDefault="00A91E6B"/>
    <w:p w:rsidR="00A91E6B" w:rsidRDefault="00A91E6B"/>
    <w:p w:rsidR="00A91E6B" w:rsidRDefault="00A91E6B"/>
    <w:p w:rsidR="00A91E6B" w:rsidRDefault="00A91E6B"/>
    <w:p w:rsidR="00A91E6B" w:rsidRDefault="00A91E6B"/>
    <w:p w:rsidR="00A91E6B" w:rsidRDefault="00A91E6B"/>
    <w:p w:rsidR="00A91E6B" w:rsidRDefault="00A91E6B"/>
    <w:p w:rsidR="00A91E6B" w:rsidRDefault="00A91E6B"/>
    <w:p w:rsidR="00A91E6B" w:rsidRDefault="00A91E6B"/>
    <w:p w:rsidR="00A91E6B" w:rsidRDefault="00A91E6B"/>
    <w:p w:rsidR="004B391B" w:rsidRDefault="004B391B" w:rsidP="00A91E6B">
      <w:pPr>
        <w:keepNext/>
        <w:widowControl w:val="0"/>
        <w:spacing w:after="0" w:line="240" w:lineRule="auto"/>
        <w:ind w:left="4536"/>
        <w:outlineLvl w:val="1"/>
        <w:rPr>
          <w:rFonts w:ascii="Times New Roman" w:eastAsia="Times New Roman" w:hAnsi="Times New Roman" w:cs="Times New Roman"/>
          <w:bCs/>
          <w:sz w:val="28"/>
          <w:szCs w:val="28"/>
          <w:lang w:eastAsia="ru-RU"/>
        </w:rPr>
      </w:pPr>
    </w:p>
    <w:p w:rsidR="00A91E6B" w:rsidRPr="00CF7721" w:rsidRDefault="00A91E6B" w:rsidP="00A91E6B">
      <w:pPr>
        <w:keepNext/>
        <w:widowControl w:val="0"/>
        <w:spacing w:after="0" w:line="240" w:lineRule="auto"/>
        <w:ind w:left="4536"/>
        <w:outlineLvl w:val="1"/>
        <w:rPr>
          <w:rFonts w:ascii="Times New Roman" w:eastAsia="Times New Roman" w:hAnsi="Times New Roman" w:cs="Times New Roman"/>
          <w:bCs/>
          <w:sz w:val="28"/>
          <w:szCs w:val="28"/>
          <w:lang w:eastAsia="ru-RU"/>
        </w:rPr>
      </w:pPr>
      <w:bookmarkStart w:id="32" w:name="_GoBack"/>
      <w:bookmarkEnd w:id="32"/>
      <w:r w:rsidRPr="00CF7721">
        <w:rPr>
          <w:rFonts w:ascii="Times New Roman" w:eastAsia="Times New Roman" w:hAnsi="Times New Roman" w:cs="Times New Roman"/>
          <w:bCs/>
          <w:sz w:val="28"/>
          <w:szCs w:val="28"/>
          <w:lang w:eastAsia="ru-RU"/>
        </w:rPr>
        <w:t xml:space="preserve">Приложение 3 </w:t>
      </w:r>
    </w:p>
    <w:p w:rsidR="00A91E6B" w:rsidRPr="00CF7721" w:rsidRDefault="00A91E6B" w:rsidP="00A91E6B">
      <w:pPr>
        <w:keepNext/>
        <w:widowControl w:val="0"/>
        <w:spacing w:after="0" w:line="240" w:lineRule="auto"/>
        <w:ind w:left="4536"/>
        <w:outlineLvl w:val="1"/>
        <w:rPr>
          <w:rFonts w:ascii="Times New Roman" w:eastAsia="Times New Roman" w:hAnsi="Times New Roman" w:cs="Times New Roman"/>
          <w:bCs/>
          <w:sz w:val="28"/>
          <w:szCs w:val="28"/>
          <w:lang w:eastAsia="ru-RU"/>
        </w:rPr>
      </w:pPr>
      <w:r w:rsidRPr="00CF7721">
        <w:rPr>
          <w:rFonts w:ascii="Times New Roman" w:eastAsia="Times New Roman" w:hAnsi="Times New Roman" w:cs="Times New Roman"/>
          <w:bCs/>
          <w:sz w:val="28"/>
          <w:szCs w:val="28"/>
          <w:lang w:eastAsia="ru-RU"/>
        </w:rPr>
        <w:t xml:space="preserve">к </w:t>
      </w:r>
      <w:hyperlink w:anchor="sub_1300" w:tooltip="#sub_1300" w:history="1">
        <w:r w:rsidRPr="00CF7721">
          <w:rPr>
            <w:rFonts w:ascii="Times New Roman" w:eastAsia="Times New Roman" w:hAnsi="Times New Roman" w:cs="Times New Roman"/>
            <w:bCs/>
            <w:sz w:val="28"/>
            <w:szCs w:val="28"/>
            <w:lang w:eastAsia="ru-RU"/>
          </w:rPr>
          <w:t>Правилам</w:t>
        </w:r>
      </w:hyperlink>
      <w:r w:rsidRPr="00CF7721">
        <w:rPr>
          <w:rFonts w:ascii="Times New Roman" w:eastAsia="Times New Roman" w:hAnsi="Times New Roman" w:cs="Times New Roman"/>
          <w:bCs/>
          <w:sz w:val="28"/>
          <w:szCs w:val="28"/>
          <w:lang w:eastAsia="ru-RU"/>
        </w:rPr>
        <w:t xml:space="preserve"> предоставления субсидий </w:t>
      </w:r>
      <w:r w:rsidRPr="00CF7721">
        <w:rPr>
          <w:rFonts w:ascii="Times New Roman" w:eastAsia="Times New Roman" w:hAnsi="Times New Roman" w:cs="Times New Roman"/>
          <w:bCs/>
          <w:sz w:val="28"/>
          <w:szCs w:val="28"/>
          <w:lang w:eastAsia="ru-RU"/>
        </w:rPr>
        <w:lastRenderedPageBreak/>
        <w:t>из областного бюджета местным бюджетам на проведение мероприятий по благоустройству сельских территорий</w:t>
      </w:r>
    </w:p>
    <w:p w:rsidR="00A91E6B" w:rsidRPr="00CF7721" w:rsidRDefault="00A91E6B" w:rsidP="00A91E6B">
      <w:pPr>
        <w:keepNext/>
        <w:tabs>
          <w:tab w:val="left" w:pos="6499"/>
        </w:tabs>
        <w:spacing w:after="0" w:line="240" w:lineRule="auto"/>
        <w:ind w:firstLine="709"/>
        <w:jc w:val="both"/>
        <w:rPr>
          <w:rFonts w:ascii="Times New Roman" w:eastAsia="Times New Roman" w:hAnsi="Times New Roman" w:cs="Calibri"/>
          <w:sz w:val="28"/>
        </w:rPr>
      </w:pPr>
    </w:p>
    <w:p w:rsidR="00A91E6B" w:rsidRDefault="00A91E6B" w:rsidP="00A91E6B">
      <w:pPr>
        <w:widowControl w:val="0"/>
        <w:autoSpaceDE w:val="0"/>
        <w:autoSpaceDN w:val="0"/>
        <w:adjustRightInd w:val="0"/>
        <w:spacing w:after="0" w:line="240" w:lineRule="auto"/>
        <w:ind w:left="4536"/>
        <w:outlineLvl w:val="1"/>
        <w:rPr>
          <w:rFonts w:ascii="Times New Roman" w:eastAsia="Times New Roman" w:hAnsi="Times New Roman" w:cs="Times New Roman"/>
          <w:bCs/>
          <w:sz w:val="28"/>
          <w:szCs w:val="28"/>
          <w:lang w:eastAsia="ru-RU"/>
        </w:rPr>
      </w:pPr>
    </w:p>
    <w:p w:rsidR="00A91E6B" w:rsidRPr="00CF7721" w:rsidRDefault="00A91E6B" w:rsidP="00A91E6B">
      <w:pPr>
        <w:keepNext/>
        <w:spacing w:after="0" w:line="240" w:lineRule="auto"/>
        <w:jc w:val="center"/>
        <w:outlineLvl w:val="1"/>
        <w:rPr>
          <w:rFonts w:ascii="Times New Roman" w:eastAsia="Times New Roman" w:hAnsi="Times New Roman" w:cs="Times New Roman"/>
          <w:b/>
          <w:bCs/>
          <w:sz w:val="28"/>
          <w:szCs w:val="28"/>
        </w:rPr>
      </w:pPr>
      <w:r w:rsidRPr="00CF7721">
        <w:rPr>
          <w:rFonts w:ascii="Times New Roman" w:eastAsia="Times New Roman" w:hAnsi="Times New Roman" w:cs="Times New Roman"/>
          <w:b/>
          <w:bCs/>
          <w:sz w:val="28"/>
          <w:szCs w:val="28"/>
        </w:rPr>
        <w:t xml:space="preserve">КРИТЕРИИ </w:t>
      </w:r>
    </w:p>
    <w:p w:rsidR="00A91E6B" w:rsidRPr="00CF7721" w:rsidRDefault="00A91E6B" w:rsidP="00A91E6B">
      <w:pPr>
        <w:keepNext/>
        <w:spacing w:after="0" w:line="240" w:lineRule="auto"/>
        <w:jc w:val="center"/>
        <w:outlineLvl w:val="1"/>
        <w:rPr>
          <w:rFonts w:ascii="Times New Roman" w:eastAsia="Times New Roman" w:hAnsi="Times New Roman" w:cs="Times New Roman"/>
          <w:b/>
          <w:bCs/>
          <w:sz w:val="28"/>
          <w:szCs w:val="28"/>
        </w:rPr>
      </w:pPr>
      <w:r w:rsidRPr="00CF7721">
        <w:rPr>
          <w:rFonts w:ascii="Times New Roman" w:eastAsia="Times New Roman" w:hAnsi="Times New Roman" w:cs="Times New Roman"/>
          <w:b/>
          <w:bCs/>
          <w:sz w:val="28"/>
          <w:szCs w:val="28"/>
        </w:rPr>
        <w:t>оценки проектов по благоустройству сельских территорий</w:t>
      </w:r>
    </w:p>
    <w:p w:rsidR="00A91E6B" w:rsidRPr="00CF7721" w:rsidRDefault="00A91E6B" w:rsidP="00A91E6B">
      <w:pPr>
        <w:keepNext/>
        <w:spacing w:after="0" w:line="240" w:lineRule="auto"/>
        <w:ind w:firstLine="709"/>
        <w:jc w:val="center"/>
        <w:outlineLvl w:val="1"/>
        <w:rPr>
          <w:rFonts w:ascii="Times New Roman" w:eastAsia="Times New Roman" w:hAnsi="Times New Roman" w:cs="Times New Roman"/>
          <w:bCs/>
          <w:sz w:val="28"/>
          <w:szCs w:val="28"/>
        </w:rPr>
      </w:pPr>
    </w:p>
    <w:tbl>
      <w:tblPr>
        <w:tblW w:w="9356" w:type="dxa"/>
        <w:tblInd w:w="-5"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567"/>
        <w:gridCol w:w="2694"/>
        <w:gridCol w:w="2551"/>
        <w:gridCol w:w="2835"/>
        <w:gridCol w:w="709"/>
      </w:tblGrid>
      <w:tr w:rsidR="00A91E6B" w:rsidRPr="00CF7721" w:rsidTr="000466B7">
        <w:trPr>
          <w:cantSplit/>
          <w:trHeight w:val="1134"/>
        </w:trPr>
        <w:tc>
          <w:tcPr>
            <w:tcW w:w="567" w:type="dxa"/>
            <w:tcBorders>
              <w:top w:val="single" w:sz="4" w:space="0" w:color="auto"/>
              <w:bottom w:val="single" w:sz="4" w:space="0" w:color="auto"/>
              <w:right w:val="single" w:sz="4" w:space="0" w:color="auto"/>
            </w:tcBorders>
          </w:tcPr>
          <w:p w:rsidR="00A91E6B" w:rsidRPr="00CF7721" w:rsidRDefault="00A91E6B" w:rsidP="000466B7">
            <w:pPr>
              <w:keepNext/>
              <w:spacing w:after="0" w:line="240" w:lineRule="auto"/>
              <w:jc w:val="center"/>
              <w:outlineLvl w:val="1"/>
              <w:rPr>
                <w:rFonts w:ascii="Times New Roman" w:eastAsia="Times New Roman" w:hAnsi="Times New Roman" w:cs="Times New Roman"/>
                <w:sz w:val="28"/>
              </w:rPr>
            </w:pPr>
            <w:r w:rsidRPr="00CF7721">
              <w:rPr>
                <w:rFonts w:ascii="Times New Roman" w:eastAsia="Times New Roman" w:hAnsi="Times New Roman" w:cs="Times New Roman"/>
                <w:sz w:val="28"/>
              </w:rPr>
              <w:t>№</w:t>
            </w:r>
          </w:p>
          <w:p w:rsidR="00A91E6B" w:rsidRPr="00CF7721" w:rsidRDefault="00A91E6B" w:rsidP="000466B7">
            <w:pPr>
              <w:keepNext/>
              <w:spacing w:after="0" w:line="240" w:lineRule="auto"/>
              <w:jc w:val="center"/>
              <w:outlineLvl w:val="1"/>
              <w:rPr>
                <w:rFonts w:ascii="Times New Roman" w:eastAsia="Times New Roman" w:hAnsi="Times New Roman" w:cs="Times New Roman"/>
                <w:sz w:val="28"/>
              </w:rPr>
            </w:pPr>
            <w:r w:rsidRPr="00CF7721">
              <w:rPr>
                <w:rFonts w:ascii="Times New Roman" w:eastAsia="Times New Roman" w:hAnsi="Times New Roman" w:cs="Times New Roman"/>
                <w:sz w:val="28"/>
              </w:rPr>
              <w:t>п/п</w:t>
            </w:r>
          </w:p>
        </w:tc>
        <w:tc>
          <w:tcPr>
            <w:tcW w:w="2694" w:type="dxa"/>
            <w:tcBorders>
              <w:top w:val="single" w:sz="4" w:space="0" w:color="auto"/>
              <w:left w:val="single" w:sz="4" w:space="0" w:color="auto"/>
              <w:bottom w:val="single" w:sz="4" w:space="0" w:color="auto"/>
              <w:right w:val="single" w:sz="4" w:space="0" w:color="auto"/>
            </w:tcBorders>
          </w:tcPr>
          <w:p w:rsidR="00A91E6B" w:rsidRPr="00CF7721" w:rsidRDefault="00A91E6B" w:rsidP="000466B7">
            <w:pPr>
              <w:keepNext/>
              <w:spacing w:after="0" w:line="240" w:lineRule="auto"/>
              <w:jc w:val="center"/>
              <w:outlineLvl w:val="1"/>
              <w:rPr>
                <w:rFonts w:ascii="Times New Roman" w:eastAsia="Times New Roman" w:hAnsi="Times New Roman" w:cs="Times New Roman"/>
                <w:sz w:val="28"/>
              </w:rPr>
            </w:pPr>
            <w:r w:rsidRPr="00CF7721">
              <w:rPr>
                <w:rFonts w:ascii="Times New Roman" w:eastAsia="Times New Roman" w:hAnsi="Times New Roman" w:cs="Times New Roman"/>
                <w:sz w:val="28"/>
              </w:rPr>
              <w:t>Наименование критерия оценки, единица измерения</w:t>
            </w:r>
          </w:p>
        </w:tc>
        <w:tc>
          <w:tcPr>
            <w:tcW w:w="2551" w:type="dxa"/>
            <w:tcBorders>
              <w:top w:val="single" w:sz="4" w:space="0" w:color="auto"/>
              <w:left w:val="single" w:sz="4" w:space="0" w:color="auto"/>
              <w:bottom w:val="single" w:sz="4" w:space="0" w:color="auto"/>
              <w:right w:val="single" w:sz="4" w:space="0" w:color="auto"/>
            </w:tcBorders>
          </w:tcPr>
          <w:p w:rsidR="00A91E6B" w:rsidRPr="00CF7721" w:rsidRDefault="00A91E6B" w:rsidP="000466B7">
            <w:pPr>
              <w:keepNext/>
              <w:spacing w:after="0" w:line="240" w:lineRule="auto"/>
              <w:jc w:val="center"/>
              <w:outlineLvl w:val="1"/>
              <w:rPr>
                <w:rFonts w:ascii="Times New Roman" w:eastAsia="Times New Roman" w:hAnsi="Times New Roman" w:cs="Times New Roman"/>
                <w:sz w:val="28"/>
              </w:rPr>
            </w:pPr>
            <w:r w:rsidRPr="00CF7721">
              <w:rPr>
                <w:rFonts w:ascii="Times New Roman" w:eastAsia="Times New Roman" w:hAnsi="Times New Roman" w:cs="Times New Roman"/>
                <w:sz w:val="28"/>
              </w:rPr>
              <w:t>Документ, подтверждающий значение показателя по критерию оценки</w:t>
            </w:r>
          </w:p>
        </w:tc>
        <w:tc>
          <w:tcPr>
            <w:tcW w:w="2835" w:type="dxa"/>
            <w:tcBorders>
              <w:top w:val="single" w:sz="4" w:space="0" w:color="auto"/>
              <w:left w:val="single" w:sz="4" w:space="0" w:color="auto"/>
              <w:bottom w:val="single" w:sz="4" w:space="0" w:color="auto"/>
              <w:right w:val="single" w:sz="4" w:space="0" w:color="auto"/>
            </w:tcBorders>
          </w:tcPr>
          <w:p w:rsidR="00A91E6B" w:rsidRPr="00CF7721" w:rsidRDefault="00A91E6B" w:rsidP="000466B7">
            <w:pPr>
              <w:keepNext/>
              <w:spacing w:after="0" w:line="240" w:lineRule="auto"/>
              <w:jc w:val="center"/>
              <w:outlineLvl w:val="1"/>
              <w:rPr>
                <w:rFonts w:ascii="Times New Roman" w:eastAsia="Times New Roman" w:hAnsi="Times New Roman" w:cs="Times New Roman"/>
                <w:sz w:val="28"/>
              </w:rPr>
            </w:pPr>
            <w:r w:rsidRPr="00CF7721">
              <w:rPr>
                <w:rFonts w:ascii="Times New Roman" w:eastAsia="Times New Roman" w:hAnsi="Times New Roman" w:cs="Times New Roman"/>
                <w:sz w:val="28"/>
              </w:rPr>
              <w:t>Показатели</w:t>
            </w:r>
          </w:p>
        </w:tc>
        <w:tc>
          <w:tcPr>
            <w:tcW w:w="709" w:type="dxa"/>
            <w:tcBorders>
              <w:top w:val="single" w:sz="4" w:space="0" w:color="auto"/>
              <w:left w:val="single" w:sz="4" w:space="0" w:color="auto"/>
              <w:bottom w:val="single" w:sz="4" w:space="0" w:color="auto"/>
            </w:tcBorders>
            <w:textDirection w:val="btLr"/>
            <w:vAlign w:val="center"/>
          </w:tcPr>
          <w:p w:rsidR="00A91E6B" w:rsidRPr="00CF7721" w:rsidRDefault="00A91E6B" w:rsidP="000466B7">
            <w:pPr>
              <w:keepNext/>
              <w:spacing w:after="0" w:line="240" w:lineRule="auto"/>
              <w:jc w:val="center"/>
              <w:rPr>
                <w:rFonts w:ascii="Times New Roman" w:eastAsia="Times New Roman" w:hAnsi="Times New Roman" w:cs="Times New Roman"/>
                <w:sz w:val="28"/>
              </w:rPr>
            </w:pPr>
            <w:r w:rsidRPr="00CF7721">
              <w:rPr>
                <w:rFonts w:ascii="Times New Roman" w:eastAsia="Times New Roman" w:hAnsi="Times New Roman" w:cs="Times New Roman"/>
                <w:sz w:val="28"/>
              </w:rPr>
              <w:t>Оценка, баллов</w:t>
            </w:r>
          </w:p>
        </w:tc>
      </w:tr>
    </w:tbl>
    <w:p w:rsidR="00A91E6B" w:rsidRPr="00CF7721" w:rsidRDefault="00A91E6B" w:rsidP="00A91E6B">
      <w:pPr>
        <w:keepNext/>
        <w:spacing w:after="0" w:line="240" w:lineRule="auto"/>
        <w:rPr>
          <w:rFonts w:ascii="Times New Roman" w:eastAsia="Times New Roman" w:hAnsi="Times New Roman" w:cs="Times New Roman"/>
          <w:sz w:val="2"/>
          <w:szCs w:val="2"/>
        </w:rPr>
      </w:pPr>
    </w:p>
    <w:tbl>
      <w:tblPr>
        <w:tblW w:w="9356" w:type="dxa"/>
        <w:tblInd w:w="-5"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567"/>
        <w:gridCol w:w="2694"/>
        <w:gridCol w:w="2551"/>
        <w:gridCol w:w="2835"/>
        <w:gridCol w:w="709"/>
      </w:tblGrid>
      <w:tr w:rsidR="00A91E6B" w:rsidRPr="00CF7721" w:rsidTr="000466B7">
        <w:trPr>
          <w:tblHeader/>
        </w:trPr>
        <w:tc>
          <w:tcPr>
            <w:tcW w:w="567" w:type="dxa"/>
            <w:tcBorders>
              <w:top w:val="single" w:sz="4" w:space="0" w:color="auto"/>
              <w:bottom w:val="single" w:sz="4" w:space="0" w:color="auto"/>
              <w:right w:val="single" w:sz="4" w:space="0" w:color="auto"/>
            </w:tcBorders>
          </w:tcPr>
          <w:p w:rsidR="00A91E6B" w:rsidRPr="00CF7721" w:rsidRDefault="00A91E6B" w:rsidP="000466B7">
            <w:pPr>
              <w:keepNext/>
              <w:spacing w:after="0" w:line="240" w:lineRule="auto"/>
              <w:jc w:val="center"/>
              <w:outlineLvl w:val="1"/>
              <w:rPr>
                <w:rFonts w:ascii="Times New Roman" w:eastAsia="Times New Roman" w:hAnsi="Times New Roman" w:cs="Times New Roman"/>
                <w:sz w:val="28"/>
              </w:rPr>
            </w:pPr>
            <w:r w:rsidRPr="00CF7721">
              <w:rPr>
                <w:rFonts w:ascii="Times New Roman" w:eastAsia="Times New Roman" w:hAnsi="Times New Roman" w:cs="Times New Roman"/>
                <w:sz w:val="28"/>
              </w:rPr>
              <w:t>1</w:t>
            </w:r>
          </w:p>
        </w:tc>
        <w:tc>
          <w:tcPr>
            <w:tcW w:w="2694" w:type="dxa"/>
            <w:tcBorders>
              <w:top w:val="single" w:sz="4" w:space="0" w:color="auto"/>
              <w:left w:val="single" w:sz="4" w:space="0" w:color="auto"/>
              <w:bottom w:val="single" w:sz="4" w:space="0" w:color="auto"/>
              <w:right w:val="single" w:sz="4" w:space="0" w:color="auto"/>
            </w:tcBorders>
          </w:tcPr>
          <w:p w:rsidR="00A91E6B" w:rsidRPr="00CF7721" w:rsidRDefault="00A91E6B" w:rsidP="000466B7">
            <w:pPr>
              <w:keepNext/>
              <w:spacing w:after="0" w:line="240" w:lineRule="auto"/>
              <w:jc w:val="center"/>
              <w:outlineLvl w:val="1"/>
              <w:rPr>
                <w:rFonts w:ascii="Times New Roman" w:eastAsia="Times New Roman" w:hAnsi="Times New Roman" w:cs="Times New Roman"/>
                <w:sz w:val="28"/>
              </w:rPr>
            </w:pPr>
            <w:r w:rsidRPr="00CF7721">
              <w:rPr>
                <w:rFonts w:ascii="Times New Roman" w:eastAsia="Times New Roman" w:hAnsi="Times New Roman" w:cs="Times New Roman"/>
                <w:sz w:val="28"/>
              </w:rPr>
              <w:t>2</w:t>
            </w:r>
          </w:p>
        </w:tc>
        <w:tc>
          <w:tcPr>
            <w:tcW w:w="2551" w:type="dxa"/>
            <w:tcBorders>
              <w:top w:val="single" w:sz="4" w:space="0" w:color="auto"/>
              <w:left w:val="single" w:sz="4" w:space="0" w:color="auto"/>
              <w:bottom w:val="single" w:sz="4" w:space="0" w:color="auto"/>
              <w:right w:val="single" w:sz="4" w:space="0" w:color="auto"/>
            </w:tcBorders>
          </w:tcPr>
          <w:p w:rsidR="00A91E6B" w:rsidRPr="00CF7721" w:rsidRDefault="00A91E6B" w:rsidP="000466B7">
            <w:pPr>
              <w:keepNext/>
              <w:spacing w:after="0" w:line="240" w:lineRule="auto"/>
              <w:jc w:val="center"/>
              <w:outlineLvl w:val="1"/>
              <w:rPr>
                <w:rFonts w:ascii="Times New Roman" w:eastAsia="Times New Roman" w:hAnsi="Times New Roman" w:cs="Times New Roman"/>
                <w:sz w:val="28"/>
              </w:rPr>
            </w:pPr>
            <w:r w:rsidRPr="00CF7721">
              <w:rPr>
                <w:rFonts w:ascii="Times New Roman" w:eastAsia="Times New Roman" w:hAnsi="Times New Roman" w:cs="Times New Roman"/>
                <w:sz w:val="28"/>
              </w:rPr>
              <w:t>3</w:t>
            </w:r>
          </w:p>
        </w:tc>
        <w:tc>
          <w:tcPr>
            <w:tcW w:w="2835" w:type="dxa"/>
            <w:tcBorders>
              <w:top w:val="single" w:sz="4" w:space="0" w:color="auto"/>
              <w:left w:val="single" w:sz="4" w:space="0" w:color="auto"/>
              <w:bottom w:val="single" w:sz="4" w:space="0" w:color="auto"/>
              <w:right w:val="single" w:sz="4" w:space="0" w:color="auto"/>
            </w:tcBorders>
          </w:tcPr>
          <w:p w:rsidR="00A91E6B" w:rsidRPr="00CF7721" w:rsidRDefault="00A91E6B" w:rsidP="000466B7">
            <w:pPr>
              <w:keepNext/>
              <w:spacing w:after="0" w:line="240" w:lineRule="auto"/>
              <w:jc w:val="center"/>
              <w:outlineLvl w:val="1"/>
              <w:rPr>
                <w:rFonts w:ascii="Times New Roman" w:eastAsia="Times New Roman" w:hAnsi="Times New Roman" w:cs="Times New Roman"/>
                <w:sz w:val="28"/>
              </w:rPr>
            </w:pPr>
            <w:r w:rsidRPr="00CF7721">
              <w:rPr>
                <w:rFonts w:ascii="Times New Roman" w:eastAsia="Times New Roman" w:hAnsi="Times New Roman" w:cs="Times New Roman"/>
                <w:sz w:val="28"/>
              </w:rPr>
              <w:t>4</w:t>
            </w:r>
          </w:p>
        </w:tc>
        <w:tc>
          <w:tcPr>
            <w:tcW w:w="709" w:type="dxa"/>
            <w:tcBorders>
              <w:top w:val="single" w:sz="4" w:space="0" w:color="auto"/>
              <w:left w:val="single" w:sz="4" w:space="0" w:color="auto"/>
              <w:bottom w:val="single" w:sz="4" w:space="0" w:color="auto"/>
            </w:tcBorders>
          </w:tcPr>
          <w:p w:rsidR="00A91E6B" w:rsidRPr="00CF7721" w:rsidRDefault="00A91E6B" w:rsidP="000466B7">
            <w:pPr>
              <w:keepNext/>
              <w:spacing w:after="0" w:line="240" w:lineRule="auto"/>
              <w:jc w:val="center"/>
              <w:outlineLvl w:val="1"/>
              <w:rPr>
                <w:rFonts w:ascii="Times New Roman" w:eastAsia="Times New Roman" w:hAnsi="Times New Roman" w:cs="Times New Roman"/>
                <w:sz w:val="28"/>
              </w:rPr>
            </w:pPr>
            <w:r w:rsidRPr="00CF7721">
              <w:rPr>
                <w:rFonts w:ascii="Times New Roman" w:eastAsia="Times New Roman" w:hAnsi="Times New Roman" w:cs="Times New Roman"/>
                <w:sz w:val="28"/>
              </w:rPr>
              <w:t>5</w:t>
            </w:r>
          </w:p>
        </w:tc>
      </w:tr>
      <w:tr w:rsidR="00A91E6B" w:rsidRPr="00CF7721" w:rsidTr="000466B7">
        <w:trPr>
          <w:trHeight w:val="196"/>
        </w:trPr>
        <w:tc>
          <w:tcPr>
            <w:tcW w:w="567" w:type="dxa"/>
            <w:vMerge w:val="restart"/>
            <w:tcBorders>
              <w:top w:val="single" w:sz="4" w:space="0" w:color="auto"/>
              <w:right w:val="single" w:sz="4" w:space="0" w:color="auto"/>
            </w:tcBorders>
          </w:tcPr>
          <w:p w:rsidR="00A91E6B" w:rsidRPr="00CF7721" w:rsidRDefault="00A91E6B" w:rsidP="000466B7">
            <w:pPr>
              <w:spacing w:after="0" w:line="240" w:lineRule="auto"/>
              <w:jc w:val="center"/>
              <w:outlineLvl w:val="1"/>
              <w:rPr>
                <w:rFonts w:ascii="Times New Roman" w:eastAsia="Times New Roman" w:hAnsi="Times New Roman" w:cs="Times New Roman"/>
                <w:sz w:val="28"/>
              </w:rPr>
            </w:pPr>
            <w:r w:rsidRPr="00CF7721">
              <w:rPr>
                <w:rFonts w:ascii="Times New Roman" w:eastAsia="Times New Roman" w:hAnsi="Times New Roman" w:cs="Times New Roman"/>
                <w:sz w:val="28"/>
              </w:rPr>
              <w:t>1.</w:t>
            </w:r>
          </w:p>
        </w:tc>
        <w:tc>
          <w:tcPr>
            <w:tcW w:w="2694" w:type="dxa"/>
            <w:vMerge w:val="restart"/>
            <w:tcBorders>
              <w:top w:val="single" w:sz="4" w:space="0" w:color="auto"/>
              <w:left w:val="single" w:sz="4" w:space="0" w:color="auto"/>
              <w:right w:val="single" w:sz="4" w:space="0" w:color="auto"/>
            </w:tcBorders>
          </w:tcPr>
          <w:p w:rsidR="00A91E6B" w:rsidRPr="00CF7721" w:rsidRDefault="00A91E6B" w:rsidP="000466B7">
            <w:pPr>
              <w:spacing w:after="0" w:line="240" w:lineRule="auto"/>
              <w:outlineLvl w:val="1"/>
              <w:rPr>
                <w:rFonts w:ascii="Times New Roman" w:eastAsia="Times New Roman" w:hAnsi="Times New Roman" w:cs="Times New Roman"/>
                <w:sz w:val="28"/>
              </w:rPr>
            </w:pPr>
            <w:r w:rsidRPr="00CF7721">
              <w:rPr>
                <w:rFonts w:ascii="Times New Roman" w:eastAsia="Times New Roman" w:hAnsi="Times New Roman" w:cs="Times New Roman"/>
                <w:sz w:val="28"/>
              </w:rPr>
              <w:t>Направления реализации общественно значимых проектов по благоустройству сельских территорий</w:t>
            </w:r>
          </w:p>
        </w:tc>
        <w:tc>
          <w:tcPr>
            <w:tcW w:w="2551" w:type="dxa"/>
            <w:vMerge w:val="restart"/>
            <w:tcBorders>
              <w:top w:val="single" w:sz="4" w:space="0" w:color="auto"/>
              <w:left w:val="single" w:sz="4" w:space="0" w:color="auto"/>
              <w:right w:val="single" w:sz="4" w:space="0" w:color="auto"/>
            </w:tcBorders>
          </w:tcPr>
          <w:p w:rsidR="00A91E6B" w:rsidRPr="00CF7721" w:rsidRDefault="00A91E6B" w:rsidP="000466B7">
            <w:pPr>
              <w:spacing w:after="0" w:line="240" w:lineRule="auto"/>
              <w:outlineLvl w:val="1"/>
              <w:rPr>
                <w:rFonts w:ascii="Times New Roman" w:eastAsia="Times New Roman" w:hAnsi="Times New Roman" w:cs="Times New Roman"/>
                <w:sz w:val="28"/>
              </w:rPr>
            </w:pPr>
            <w:r w:rsidRPr="00CF7721">
              <w:rPr>
                <w:rFonts w:ascii="Times New Roman" w:eastAsia="Times New Roman" w:hAnsi="Times New Roman" w:cs="Times New Roman"/>
                <w:sz w:val="28"/>
              </w:rPr>
              <w:t>паспорт проекта, локальный сметный расчет (смета)</w:t>
            </w:r>
          </w:p>
        </w:tc>
        <w:tc>
          <w:tcPr>
            <w:tcW w:w="2835" w:type="dxa"/>
            <w:tcBorders>
              <w:top w:val="single" w:sz="4" w:space="0" w:color="auto"/>
              <w:left w:val="single" w:sz="4" w:space="0" w:color="auto"/>
              <w:right w:val="single" w:sz="4" w:space="0" w:color="auto"/>
            </w:tcBorders>
          </w:tcPr>
          <w:p w:rsidR="00A91E6B" w:rsidRPr="00CF7721" w:rsidRDefault="00A91E6B" w:rsidP="000466B7">
            <w:pPr>
              <w:spacing w:after="0" w:line="240" w:lineRule="auto"/>
              <w:outlineLvl w:val="1"/>
              <w:rPr>
                <w:rFonts w:ascii="Times New Roman" w:eastAsia="Times New Roman" w:hAnsi="Times New Roman" w:cs="Times New Roman"/>
                <w:sz w:val="28"/>
              </w:rPr>
            </w:pPr>
            <w:r w:rsidRPr="00CF7721">
              <w:rPr>
                <w:rFonts w:ascii="Times New Roman" w:eastAsia="Times New Roman" w:hAnsi="Times New Roman" w:cs="Times New Roman"/>
                <w:sz w:val="28"/>
              </w:rPr>
              <w:t>обустройство площадок накопления твердых коммунальных отходов, организация ливневых стоков,</w:t>
            </w:r>
          </w:p>
          <w:p w:rsidR="00A91E6B" w:rsidRPr="00CF7721" w:rsidRDefault="00A91E6B" w:rsidP="000466B7">
            <w:pPr>
              <w:spacing w:after="0" w:line="240" w:lineRule="auto"/>
              <w:outlineLvl w:val="1"/>
              <w:rPr>
                <w:rFonts w:ascii="Times New Roman" w:eastAsia="Times New Roman" w:hAnsi="Times New Roman" w:cs="Times New Roman"/>
                <w:sz w:val="28"/>
              </w:rPr>
            </w:pPr>
            <w:r w:rsidRPr="00CF7721">
              <w:rPr>
                <w:rFonts w:ascii="Times New Roman" w:eastAsia="Times New Roman" w:hAnsi="Times New Roman" w:cs="Times New Roman"/>
                <w:sz w:val="28"/>
              </w:rPr>
              <w:t xml:space="preserve">обустройство общественных колодцев, организация оформления фасадов объектов </w:t>
            </w:r>
          </w:p>
        </w:tc>
        <w:tc>
          <w:tcPr>
            <w:tcW w:w="709" w:type="dxa"/>
            <w:tcBorders>
              <w:top w:val="single" w:sz="4" w:space="0" w:color="auto"/>
              <w:left w:val="single" w:sz="4" w:space="0" w:color="auto"/>
            </w:tcBorders>
          </w:tcPr>
          <w:p w:rsidR="00A91E6B" w:rsidRPr="00CF7721" w:rsidRDefault="00A91E6B" w:rsidP="000466B7">
            <w:pPr>
              <w:spacing w:after="0" w:line="240" w:lineRule="auto"/>
              <w:jc w:val="center"/>
              <w:outlineLvl w:val="1"/>
              <w:rPr>
                <w:rFonts w:ascii="Times New Roman" w:eastAsia="Times New Roman" w:hAnsi="Times New Roman" w:cs="Times New Roman"/>
                <w:sz w:val="28"/>
              </w:rPr>
            </w:pPr>
            <w:r w:rsidRPr="00CF7721">
              <w:rPr>
                <w:rFonts w:ascii="Times New Roman" w:eastAsia="Times New Roman" w:hAnsi="Times New Roman" w:cs="Times New Roman"/>
                <w:sz w:val="28"/>
              </w:rPr>
              <w:t>1</w:t>
            </w:r>
          </w:p>
        </w:tc>
      </w:tr>
      <w:tr w:rsidR="00A91E6B" w:rsidRPr="00CF7721" w:rsidTr="000466B7">
        <w:trPr>
          <w:trHeight w:val="196"/>
        </w:trPr>
        <w:tc>
          <w:tcPr>
            <w:tcW w:w="567" w:type="dxa"/>
            <w:vMerge/>
            <w:tcBorders>
              <w:right w:val="single" w:sz="4" w:space="0" w:color="auto"/>
            </w:tcBorders>
          </w:tcPr>
          <w:p w:rsidR="00A91E6B" w:rsidRPr="00CF7721" w:rsidRDefault="00A91E6B" w:rsidP="000466B7">
            <w:pPr>
              <w:spacing w:after="0" w:line="240" w:lineRule="auto"/>
              <w:jc w:val="center"/>
              <w:outlineLvl w:val="1"/>
              <w:rPr>
                <w:rFonts w:ascii="Times New Roman" w:eastAsia="Times New Roman" w:hAnsi="Times New Roman" w:cs="Times New Roman"/>
                <w:sz w:val="28"/>
              </w:rPr>
            </w:pPr>
          </w:p>
        </w:tc>
        <w:tc>
          <w:tcPr>
            <w:tcW w:w="2694" w:type="dxa"/>
            <w:vMerge/>
            <w:tcBorders>
              <w:left w:val="single" w:sz="4" w:space="0" w:color="auto"/>
              <w:right w:val="single" w:sz="4" w:space="0" w:color="auto"/>
            </w:tcBorders>
          </w:tcPr>
          <w:p w:rsidR="00A91E6B" w:rsidRPr="00CF7721" w:rsidRDefault="00A91E6B" w:rsidP="000466B7">
            <w:pPr>
              <w:spacing w:after="0" w:line="240" w:lineRule="auto"/>
              <w:outlineLvl w:val="1"/>
              <w:rPr>
                <w:rFonts w:ascii="Times New Roman" w:eastAsia="Times New Roman" w:hAnsi="Times New Roman" w:cs="Times New Roman"/>
                <w:sz w:val="28"/>
              </w:rPr>
            </w:pPr>
          </w:p>
        </w:tc>
        <w:tc>
          <w:tcPr>
            <w:tcW w:w="2551" w:type="dxa"/>
            <w:vMerge/>
            <w:tcBorders>
              <w:left w:val="single" w:sz="4" w:space="0" w:color="auto"/>
              <w:right w:val="single" w:sz="4" w:space="0" w:color="auto"/>
            </w:tcBorders>
          </w:tcPr>
          <w:p w:rsidR="00A91E6B" w:rsidRPr="00CF7721" w:rsidRDefault="00A91E6B" w:rsidP="000466B7">
            <w:pPr>
              <w:spacing w:after="0" w:line="240" w:lineRule="auto"/>
              <w:outlineLvl w:val="1"/>
              <w:rPr>
                <w:rFonts w:ascii="Times New Roman" w:eastAsia="Times New Roman" w:hAnsi="Times New Roman" w:cs="Times New Roman"/>
                <w:sz w:val="28"/>
              </w:rPr>
            </w:pPr>
          </w:p>
        </w:tc>
        <w:tc>
          <w:tcPr>
            <w:tcW w:w="2835" w:type="dxa"/>
            <w:tcBorders>
              <w:top w:val="single" w:sz="4" w:space="0" w:color="auto"/>
              <w:left w:val="single" w:sz="4" w:space="0" w:color="auto"/>
              <w:right w:val="single" w:sz="4" w:space="0" w:color="auto"/>
            </w:tcBorders>
          </w:tcPr>
          <w:p w:rsidR="00A91E6B" w:rsidRPr="00CF7721" w:rsidRDefault="00A91E6B" w:rsidP="000466B7">
            <w:pPr>
              <w:spacing w:after="0" w:line="240" w:lineRule="auto"/>
              <w:outlineLvl w:val="1"/>
              <w:rPr>
                <w:rFonts w:ascii="Times New Roman" w:eastAsia="Times New Roman" w:hAnsi="Times New Roman" w:cs="Times New Roman"/>
                <w:sz w:val="28"/>
              </w:rPr>
            </w:pPr>
            <w:r w:rsidRPr="00CF7721">
              <w:rPr>
                <w:rFonts w:ascii="Times New Roman" w:eastAsia="Times New Roman" w:hAnsi="Times New Roman" w:cs="Times New Roman"/>
                <w:sz w:val="28"/>
              </w:rPr>
              <w:t>организация освещения территории, организация пешеходных коммуникаций, создание и обустройство мест автомобильных и велосипедных парковок;</w:t>
            </w:r>
          </w:p>
          <w:p w:rsidR="00A91E6B" w:rsidRPr="00CF7721" w:rsidRDefault="00A91E6B" w:rsidP="000466B7">
            <w:pPr>
              <w:spacing w:after="0" w:line="240" w:lineRule="auto"/>
              <w:outlineLvl w:val="1"/>
              <w:rPr>
                <w:rFonts w:ascii="Times New Roman" w:eastAsia="Times New Roman" w:hAnsi="Times New Roman" w:cs="Times New Roman"/>
                <w:sz w:val="28"/>
              </w:rPr>
            </w:pPr>
            <w:r w:rsidRPr="00CF7721">
              <w:rPr>
                <w:rFonts w:ascii="Times New Roman" w:eastAsia="Times New Roman" w:hAnsi="Times New Roman" w:cs="Times New Roman"/>
                <w:sz w:val="28"/>
              </w:rPr>
              <w:t>ремонтно-восстановительные работы улично-дорожной сети и дворовых проездов</w:t>
            </w:r>
          </w:p>
        </w:tc>
        <w:tc>
          <w:tcPr>
            <w:tcW w:w="709" w:type="dxa"/>
            <w:tcBorders>
              <w:top w:val="single" w:sz="4" w:space="0" w:color="auto"/>
              <w:left w:val="single" w:sz="4" w:space="0" w:color="auto"/>
            </w:tcBorders>
          </w:tcPr>
          <w:p w:rsidR="00A91E6B" w:rsidRPr="00CF7721" w:rsidRDefault="00A91E6B" w:rsidP="000466B7">
            <w:pPr>
              <w:spacing w:after="0" w:line="240" w:lineRule="auto"/>
              <w:jc w:val="center"/>
              <w:outlineLvl w:val="1"/>
              <w:rPr>
                <w:rFonts w:ascii="Times New Roman" w:eastAsia="Times New Roman" w:hAnsi="Times New Roman" w:cs="Times New Roman"/>
                <w:sz w:val="28"/>
              </w:rPr>
            </w:pPr>
            <w:r w:rsidRPr="00CF7721">
              <w:rPr>
                <w:rFonts w:ascii="Times New Roman" w:eastAsia="Times New Roman" w:hAnsi="Times New Roman" w:cs="Times New Roman"/>
                <w:sz w:val="28"/>
              </w:rPr>
              <w:t>3</w:t>
            </w:r>
          </w:p>
        </w:tc>
      </w:tr>
      <w:tr w:rsidR="00A91E6B" w:rsidRPr="00CF7721" w:rsidTr="000466B7">
        <w:trPr>
          <w:trHeight w:val="577"/>
        </w:trPr>
        <w:tc>
          <w:tcPr>
            <w:tcW w:w="567" w:type="dxa"/>
            <w:vMerge/>
            <w:tcBorders>
              <w:right w:val="single" w:sz="4" w:space="0" w:color="auto"/>
            </w:tcBorders>
          </w:tcPr>
          <w:p w:rsidR="00A91E6B" w:rsidRPr="00CF7721" w:rsidRDefault="00A91E6B" w:rsidP="000466B7">
            <w:pPr>
              <w:spacing w:after="0" w:line="240" w:lineRule="auto"/>
              <w:jc w:val="center"/>
              <w:outlineLvl w:val="1"/>
              <w:rPr>
                <w:rFonts w:ascii="Times New Roman" w:eastAsia="Times New Roman" w:hAnsi="Times New Roman" w:cs="Times New Roman"/>
                <w:sz w:val="28"/>
              </w:rPr>
            </w:pPr>
          </w:p>
        </w:tc>
        <w:tc>
          <w:tcPr>
            <w:tcW w:w="2694" w:type="dxa"/>
            <w:vMerge/>
            <w:tcBorders>
              <w:left w:val="single" w:sz="4" w:space="0" w:color="auto"/>
              <w:right w:val="single" w:sz="4" w:space="0" w:color="auto"/>
            </w:tcBorders>
          </w:tcPr>
          <w:p w:rsidR="00A91E6B" w:rsidRPr="00CF7721" w:rsidRDefault="00A91E6B" w:rsidP="000466B7">
            <w:pPr>
              <w:spacing w:after="0" w:line="240" w:lineRule="auto"/>
              <w:outlineLvl w:val="1"/>
              <w:rPr>
                <w:rFonts w:ascii="Times New Roman" w:eastAsia="Times New Roman" w:hAnsi="Times New Roman" w:cs="Times New Roman"/>
                <w:sz w:val="28"/>
              </w:rPr>
            </w:pPr>
          </w:p>
        </w:tc>
        <w:tc>
          <w:tcPr>
            <w:tcW w:w="2551" w:type="dxa"/>
            <w:vMerge/>
            <w:tcBorders>
              <w:left w:val="single" w:sz="4" w:space="0" w:color="auto"/>
              <w:right w:val="single" w:sz="4" w:space="0" w:color="auto"/>
            </w:tcBorders>
          </w:tcPr>
          <w:p w:rsidR="00A91E6B" w:rsidRPr="00CF7721" w:rsidRDefault="00A91E6B" w:rsidP="000466B7">
            <w:pPr>
              <w:spacing w:after="0" w:line="240" w:lineRule="auto"/>
              <w:outlineLvl w:val="1"/>
              <w:rPr>
                <w:rFonts w:ascii="Times New Roman" w:eastAsia="Times New Roman" w:hAnsi="Times New Roman" w:cs="Times New Roman"/>
                <w:sz w:val="28"/>
              </w:rPr>
            </w:pPr>
          </w:p>
        </w:tc>
        <w:tc>
          <w:tcPr>
            <w:tcW w:w="2835" w:type="dxa"/>
            <w:tcBorders>
              <w:top w:val="single" w:sz="4" w:space="0" w:color="auto"/>
              <w:left w:val="single" w:sz="4" w:space="0" w:color="auto"/>
              <w:right w:val="single" w:sz="4" w:space="0" w:color="auto"/>
            </w:tcBorders>
          </w:tcPr>
          <w:p w:rsidR="00A91E6B" w:rsidRPr="00CF7721" w:rsidRDefault="00A91E6B" w:rsidP="000466B7">
            <w:pPr>
              <w:spacing w:after="0" w:line="240" w:lineRule="auto"/>
              <w:outlineLvl w:val="1"/>
              <w:rPr>
                <w:rFonts w:ascii="Times New Roman" w:eastAsia="Times New Roman" w:hAnsi="Times New Roman" w:cs="Times New Roman"/>
                <w:sz w:val="28"/>
              </w:rPr>
            </w:pPr>
            <w:r w:rsidRPr="00CF7721">
              <w:rPr>
                <w:rFonts w:ascii="Times New Roman" w:eastAsia="Times New Roman" w:hAnsi="Times New Roman" w:cs="Times New Roman"/>
                <w:sz w:val="28"/>
              </w:rPr>
              <w:t xml:space="preserve">создание и обустройство зон отдыха, спортивных и </w:t>
            </w:r>
            <w:r w:rsidRPr="00CF7721">
              <w:rPr>
                <w:rFonts w:ascii="Times New Roman" w:eastAsia="Times New Roman" w:hAnsi="Times New Roman" w:cs="Times New Roman"/>
                <w:sz w:val="28"/>
              </w:rPr>
              <w:lastRenderedPageBreak/>
              <w:t>детских игровых площадок, площадок для занятия адаптивной физической культурой и адаптивным спортом для лиц с ограниченными возможностями здоровья;</w:t>
            </w:r>
          </w:p>
          <w:p w:rsidR="00A91E6B" w:rsidRPr="00CF7721" w:rsidRDefault="00A91E6B" w:rsidP="000466B7">
            <w:pPr>
              <w:spacing w:after="0" w:line="240" w:lineRule="auto"/>
              <w:outlineLvl w:val="1"/>
              <w:rPr>
                <w:rFonts w:ascii="Times New Roman" w:eastAsia="Times New Roman" w:hAnsi="Times New Roman" w:cs="Times New Roman"/>
                <w:sz w:val="28"/>
              </w:rPr>
            </w:pPr>
            <w:r w:rsidRPr="00CF7721">
              <w:rPr>
                <w:rFonts w:ascii="Times New Roman" w:eastAsia="Times New Roman" w:hAnsi="Times New Roman" w:cs="Times New Roman"/>
                <w:sz w:val="28"/>
              </w:rPr>
              <w:t>сохранение и восстановление природных ландшафтов и историко-культурных памятников; обустройство территории в целях обеспечения беспрепятственного передвижения инвалидов и других маломобильных групп населения</w:t>
            </w:r>
          </w:p>
        </w:tc>
        <w:tc>
          <w:tcPr>
            <w:tcW w:w="709" w:type="dxa"/>
            <w:tcBorders>
              <w:top w:val="single" w:sz="4" w:space="0" w:color="auto"/>
              <w:left w:val="single" w:sz="4" w:space="0" w:color="auto"/>
            </w:tcBorders>
          </w:tcPr>
          <w:p w:rsidR="00A91E6B" w:rsidRPr="00CF7721" w:rsidRDefault="00A91E6B" w:rsidP="000466B7">
            <w:pPr>
              <w:spacing w:after="0" w:line="240" w:lineRule="auto"/>
              <w:jc w:val="center"/>
              <w:outlineLvl w:val="1"/>
              <w:rPr>
                <w:rFonts w:ascii="Times New Roman" w:eastAsia="Times New Roman" w:hAnsi="Times New Roman" w:cs="Times New Roman"/>
                <w:sz w:val="28"/>
              </w:rPr>
            </w:pPr>
            <w:r w:rsidRPr="00CF7721">
              <w:rPr>
                <w:rFonts w:ascii="Times New Roman" w:eastAsia="Times New Roman" w:hAnsi="Times New Roman" w:cs="Times New Roman"/>
                <w:sz w:val="28"/>
              </w:rPr>
              <w:lastRenderedPageBreak/>
              <w:t>5</w:t>
            </w:r>
          </w:p>
        </w:tc>
      </w:tr>
      <w:tr w:rsidR="00A91E6B" w:rsidRPr="00CF7721" w:rsidTr="000466B7">
        <w:trPr>
          <w:trHeight w:val="196"/>
        </w:trPr>
        <w:tc>
          <w:tcPr>
            <w:tcW w:w="567" w:type="dxa"/>
            <w:vMerge w:val="restart"/>
            <w:tcBorders>
              <w:top w:val="single" w:sz="4" w:space="0" w:color="auto"/>
              <w:right w:val="single" w:sz="4" w:space="0" w:color="auto"/>
            </w:tcBorders>
          </w:tcPr>
          <w:p w:rsidR="00A91E6B" w:rsidRPr="00CF7721" w:rsidRDefault="00A91E6B" w:rsidP="000466B7">
            <w:pPr>
              <w:spacing w:after="0" w:line="240" w:lineRule="auto"/>
              <w:jc w:val="center"/>
              <w:outlineLvl w:val="1"/>
              <w:rPr>
                <w:rFonts w:ascii="Times New Roman" w:eastAsia="Times New Roman" w:hAnsi="Times New Roman" w:cs="Times New Roman"/>
                <w:sz w:val="28"/>
              </w:rPr>
            </w:pPr>
            <w:r w:rsidRPr="00CF7721">
              <w:rPr>
                <w:rFonts w:ascii="Times New Roman" w:eastAsia="Times New Roman" w:hAnsi="Times New Roman" w:cs="Times New Roman"/>
                <w:sz w:val="28"/>
              </w:rPr>
              <w:t>2.</w:t>
            </w:r>
          </w:p>
        </w:tc>
        <w:tc>
          <w:tcPr>
            <w:tcW w:w="2694" w:type="dxa"/>
            <w:vMerge w:val="restart"/>
            <w:tcBorders>
              <w:top w:val="single" w:sz="4" w:space="0" w:color="auto"/>
              <w:left w:val="single" w:sz="4" w:space="0" w:color="auto"/>
              <w:right w:val="single" w:sz="4" w:space="0" w:color="auto"/>
            </w:tcBorders>
          </w:tcPr>
          <w:p w:rsidR="00A91E6B" w:rsidRPr="00CF7721" w:rsidRDefault="00A91E6B" w:rsidP="000466B7">
            <w:pPr>
              <w:spacing w:after="0" w:line="240" w:lineRule="auto"/>
              <w:outlineLvl w:val="1"/>
              <w:rPr>
                <w:rFonts w:ascii="Times New Roman" w:eastAsia="Times New Roman" w:hAnsi="Times New Roman" w:cs="Times New Roman"/>
                <w:sz w:val="28"/>
              </w:rPr>
            </w:pPr>
            <w:r w:rsidRPr="00CF7721">
              <w:rPr>
                <w:rFonts w:ascii="Times New Roman" w:eastAsia="Times New Roman" w:hAnsi="Times New Roman" w:cs="Times New Roman"/>
                <w:sz w:val="28"/>
              </w:rPr>
              <w:t>Наличие заключения о проверке достоверности определения сметной стоимости объекта в ценах, сложившихся по состоянию на год подачи заявки</w:t>
            </w:r>
          </w:p>
        </w:tc>
        <w:tc>
          <w:tcPr>
            <w:tcW w:w="2551" w:type="dxa"/>
            <w:vMerge w:val="restart"/>
            <w:tcBorders>
              <w:top w:val="single" w:sz="4" w:space="0" w:color="auto"/>
              <w:left w:val="single" w:sz="4" w:space="0" w:color="auto"/>
              <w:right w:val="single" w:sz="4" w:space="0" w:color="auto"/>
            </w:tcBorders>
          </w:tcPr>
          <w:p w:rsidR="00A91E6B" w:rsidRPr="00CF7721" w:rsidRDefault="00A91E6B" w:rsidP="000466B7">
            <w:pPr>
              <w:spacing w:after="0" w:line="240" w:lineRule="auto"/>
              <w:outlineLvl w:val="1"/>
              <w:rPr>
                <w:rFonts w:ascii="Times New Roman" w:eastAsia="Times New Roman" w:hAnsi="Times New Roman" w:cs="Times New Roman"/>
                <w:sz w:val="28"/>
              </w:rPr>
            </w:pPr>
            <w:r w:rsidRPr="00CF7721">
              <w:rPr>
                <w:rFonts w:ascii="Times New Roman" w:eastAsia="Times New Roman" w:hAnsi="Times New Roman" w:cs="Times New Roman"/>
                <w:sz w:val="28"/>
              </w:rPr>
              <w:t>заключение о проверке достоверности определения сметной стоимости объекта</w:t>
            </w:r>
          </w:p>
        </w:tc>
        <w:tc>
          <w:tcPr>
            <w:tcW w:w="2835" w:type="dxa"/>
            <w:tcBorders>
              <w:top w:val="single" w:sz="4" w:space="0" w:color="auto"/>
              <w:left w:val="single" w:sz="4" w:space="0" w:color="auto"/>
              <w:right w:val="single" w:sz="4" w:space="0" w:color="auto"/>
            </w:tcBorders>
          </w:tcPr>
          <w:p w:rsidR="00A91E6B" w:rsidRPr="00CF7721" w:rsidRDefault="00A91E6B" w:rsidP="000466B7">
            <w:pPr>
              <w:spacing w:after="0" w:line="240" w:lineRule="auto"/>
              <w:jc w:val="center"/>
              <w:outlineLvl w:val="1"/>
              <w:rPr>
                <w:rFonts w:ascii="Times New Roman" w:eastAsia="Times New Roman" w:hAnsi="Times New Roman" w:cs="Times New Roman"/>
                <w:sz w:val="28"/>
              </w:rPr>
            </w:pPr>
            <w:r w:rsidRPr="00CF7721">
              <w:rPr>
                <w:rFonts w:ascii="Times New Roman" w:eastAsia="Times New Roman" w:hAnsi="Times New Roman" w:cs="Times New Roman"/>
                <w:sz w:val="28"/>
              </w:rPr>
              <w:t>нет</w:t>
            </w:r>
          </w:p>
        </w:tc>
        <w:tc>
          <w:tcPr>
            <w:tcW w:w="709" w:type="dxa"/>
            <w:tcBorders>
              <w:top w:val="single" w:sz="4" w:space="0" w:color="auto"/>
              <w:left w:val="single" w:sz="4" w:space="0" w:color="auto"/>
            </w:tcBorders>
          </w:tcPr>
          <w:p w:rsidR="00A91E6B" w:rsidRPr="00CF7721" w:rsidRDefault="00A91E6B" w:rsidP="000466B7">
            <w:pPr>
              <w:spacing w:after="0" w:line="240" w:lineRule="auto"/>
              <w:jc w:val="center"/>
              <w:outlineLvl w:val="1"/>
              <w:rPr>
                <w:rFonts w:ascii="Times New Roman" w:eastAsia="Times New Roman" w:hAnsi="Times New Roman" w:cs="Times New Roman"/>
                <w:sz w:val="28"/>
              </w:rPr>
            </w:pPr>
            <w:r w:rsidRPr="00CF7721">
              <w:rPr>
                <w:rFonts w:ascii="Times New Roman" w:eastAsia="Times New Roman" w:hAnsi="Times New Roman" w:cs="Times New Roman"/>
                <w:sz w:val="28"/>
              </w:rPr>
              <w:t>1</w:t>
            </w:r>
          </w:p>
        </w:tc>
      </w:tr>
      <w:tr w:rsidR="00A91E6B" w:rsidRPr="00CF7721" w:rsidTr="000466B7">
        <w:trPr>
          <w:trHeight w:val="605"/>
        </w:trPr>
        <w:tc>
          <w:tcPr>
            <w:tcW w:w="567" w:type="dxa"/>
            <w:vMerge/>
            <w:tcBorders>
              <w:right w:val="single" w:sz="4" w:space="0" w:color="auto"/>
            </w:tcBorders>
          </w:tcPr>
          <w:p w:rsidR="00A91E6B" w:rsidRPr="00CF7721" w:rsidRDefault="00A91E6B" w:rsidP="000466B7">
            <w:pPr>
              <w:spacing w:after="0" w:line="240" w:lineRule="auto"/>
              <w:jc w:val="center"/>
              <w:outlineLvl w:val="1"/>
              <w:rPr>
                <w:rFonts w:ascii="Times New Roman" w:eastAsia="Times New Roman" w:hAnsi="Times New Roman" w:cs="Times New Roman"/>
                <w:sz w:val="28"/>
              </w:rPr>
            </w:pPr>
          </w:p>
        </w:tc>
        <w:tc>
          <w:tcPr>
            <w:tcW w:w="2694" w:type="dxa"/>
            <w:vMerge/>
            <w:tcBorders>
              <w:left w:val="single" w:sz="4" w:space="0" w:color="auto"/>
              <w:right w:val="single" w:sz="4" w:space="0" w:color="auto"/>
            </w:tcBorders>
          </w:tcPr>
          <w:p w:rsidR="00A91E6B" w:rsidRPr="00CF7721" w:rsidRDefault="00A91E6B" w:rsidP="000466B7">
            <w:pPr>
              <w:spacing w:after="0" w:line="240" w:lineRule="auto"/>
              <w:outlineLvl w:val="1"/>
              <w:rPr>
                <w:rFonts w:ascii="Times New Roman" w:eastAsia="Times New Roman" w:hAnsi="Times New Roman" w:cs="Times New Roman"/>
                <w:sz w:val="28"/>
              </w:rPr>
            </w:pPr>
          </w:p>
        </w:tc>
        <w:tc>
          <w:tcPr>
            <w:tcW w:w="2551" w:type="dxa"/>
            <w:vMerge/>
            <w:tcBorders>
              <w:left w:val="single" w:sz="4" w:space="0" w:color="auto"/>
              <w:right w:val="single" w:sz="4" w:space="0" w:color="auto"/>
            </w:tcBorders>
          </w:tcPr>
          <w:p w:rsidR="00A91E6B" w:rsidRPr="00CF7721" w:rsidRDefault="00A91E6B" w:rsidP="000466B7">
            <w:pPr>
              <w:spacing w:after="0" w:line="240" w:lineRule="auto"/>
              <w:outlineLvl w:val="1"/>
              <w:rPr>
                <w:rFonts w:ascii="Times New Roman" w:eastAsia="Times New Roman" w:hAnsi="Times New Roman" w:cs="Times New Roman"/>
                <w:sz w:val="28"/>
              </w:rPr>
            </w:pPr>
          </w:p>
        </w:tc>
        <w:tc>
          <w:tcPr>
            <w:tcW w:w="2835" w:type="dxa"/>
            <w:tcBorders>
              <w:top w:val="single" w:sz="4" w:space="0" w:color="auto"/>
              <w:left w:val="single" w:sz="4" w:space="0" w:color="auto"/>
              <w:right w:val="single" w:sz="4" w:space="0" w:color="auto"/>
            </w:tcBorders>
          </w:tcPr>
          <w:p w:rsidR="00A91E6B" w:rsidRPr="00CF7721" w:rsidRDefault="00A91E6B" w:rsidP="000466B7">
            <w:pPr>
              <w:spacing w:after="0" w:line="240" w:lineRule="auto"/>
              <w:jc w:val="center"/>
              <w:outlineLvl w:val="1"/>
              <w:rPr>
                <w:rFonts w:ascii="Times New Roman" w:eastAsia="Times New Roman" w:hAnsi="Times New Roman" w:cs="Times New Roman"/>
                <w:sz w:val="28"/>
              </w:rPr>
            </w:pPr>
            <w:r w:rsidRPr="00CF7721">
              <w:rPr>
                <w:rFonts w:ascii="Times New Roman" w:eastAsia="Times New Roman" w:hAnsi="Times New Roman" w:cs="Times New Roman"/>
                <w:sz w:val="28"/>
              </w:rPr>
              <w:t>да</w:t>
            </w:r>
          </w:p>
        </w:tc>
        <w:tc>
          <w:tcPr>
            <w:tcW w:w="709" w:type="dxa"/>
            <w:tcBorders>
              <w:top w:val="single" w:sz="4" w:space="0" w:color="auto"/>
              <w:left w:val="single" w:sz="4" w:space="0" w:color="auto"/>
            </w:tcBorders>
          </w:tcPr>
          <w:p w:rsidR="00A91E6B" w:rsidRPr="00CF7721" w:rsidRDefault="00A91E6B" w:rsidP="000466B7">
            <w:pPr>
              <w:spacing w:after="0" w:line="240" w:lineRule="auto"/>
              <w:jc w:val="center"/>
              <w:outlineLvl w:val="1"/>
              <w:rPr>
                <w:rFonts w:ascii="Times New Roman" w:eastAsia="Times New Roman" w:hAnsi="Times New Roman" w:cs="Times New Roman"/>
                <w:sz w:val="28"/>
              </w:rPr>
            </w:pPr>
            <w:r w:rsidRPr="00CF7721">
              <w:rPr>
                <w:rFonts w:ascii="Times New Roman" w:eastAsia="Times New Roman" w:hAnsi="Times New Roman" w:cs="Times New Roman"/>
                <w:sz w:val="28"/>
              </w:rPr>
              <w:t>5</w:t>
            </w:r>
          </w:p>
        </w:tc>
      </w:tr>
      <w:tr w:rsidR="00A91E6B" w:rsidRPr="00CF7721" w:rsidTr="000466B7">
        <w:tc>
          <w:tcPr>
            <w:tcW w:w="567" w:type="dxa"/>
            <w:vMerge w:val="restart"/>
            <w:tcBorders>
              <w:top w:val="single" w:sz="4" w:space="0" w:color="auto"/>
              <w:bottom w:val="single" w:sz="4" w:space="0" w:color="auto"/>
              <w:right w:val="single" w:sz="4" w:space="0" w:color="auto"/>
            </w:tcBorders>
          </w:tcPr>
          <w:p w:rsidR="00A91E6B" w:rsidRPr="00CF7721" w:rsidRDefault="00A91E6B" w:rsidP="000466B7">
            <w:pPr>
              <w:spacing w:after="0" w:line="240" w:lineRule="auto"/>
              <w:jc w:val="center"/>
              <w:outlineLvl w:val="1"/>
              <w:rPr>
                <w:rFonts w:ascii="Times New Roman" w:eastAsia="Times New Roman" w:hAnsi="Times New Roman" w:cs="Times New Roman"/>
                <w:sz w:val="28"/>
              </w:rPr>
            </w:pPr>
            <w:r w:rsidRPr="00CF7721">
              <w:rPr>
                <w:rFonts w:ascii="Times New Roman" w:eastAsia="Times New Roman" w:hAnsi="Times New Roman" w:cs="Times New Roman"/>
                <w:sz w:val="28"/>
              </w:rPr>
              <w:t>3.</w:t>
            </w:r>
          </w:p>
        </w:tc>
        <w:tc>
          <w:tcPr>
            <w:tcW w:w="2694" w:type="dxa"/>
            <w:vMerge w:val="restart"/>
            <w:tcBorders>
              <w:top w:val="single" w:sz="4" w:space="0" w:color="auto"/>
              <w:left w:val="single" w:sz="4" w:space="0" w:color="auto"/>
              <w:bottom w:val="single" w:sz="4" w:space="0" w:color="auto"/>
              <w:right w:val="single" w:sz="4" w:space="0" w:color="auto"/>
            </w:tcBorders>
          </w:tcPr>
          <w:p w:rsidR="00A91E6B" w:rsidRPr="00CF7721" w:rsidRDefault="00A91E6B" w:rsidP="000466B7">
            <w:pPr>
              <w:spacing w:after="0" w:line="240" w:lineRule="auto"/>
              <w:outlineLvl w:val="1"/>
              <w:rPr>
                <w:rFonts w:ascii="Times New Roman" w:eastAsia="Times New Roman" w:hAnsi="Times New Roman" w:cs="Times New Roman"/>
                <w:sz w:val="28"/>
              </w:rPr>
            </w:pPr>
            <w:r w:rsidRPr="00CF7721">
              <w:rPr>
                <w:rFonts w:ascii="Times New Roman" w:eastAsia="Times New Roman" w:hAnsi="Times New Roman" w:cs="Times New Roman"/>
                <w:sz w:val="28"/>
              </w:rPr>
              <w:t>Размер запрашиваемой субсидии на реализацию проекта, тыс. руб.</w:t>
            </w:r>
          </w:p>
        </w:tc>
        <w:tc>
          <w:tcPr>
            <w:tcW w:w="2551" w:type="dxa"/>
            <w:vMerge w:val="restart"/>
            <w:tcBorders>
              <w:top w:val="single" w:sz="4" w:space="0" w:color="auto"/>
              <w:left w:val="single" w:sz="4" w:space="0" w:color="auto"/>
              <w:bottom w:val="single" w:sz="4" w:space="0" w:color="auto"/>
              <w:right w:val="single" w:sz="4" w:space="0" w:color="auto"/>
            </w:tcBorders>
          </w:tcPr>
          <w:p w:rsidR="00A91E6B" w:rsidRPr="00CF7721" w:rsidRDefault="00A91E6B" w:rsidP="000466B7">
            <w:pPr>
              <w:spacing w:after="0" w:line="240" w:lineRule="auto"/>
              <w:outlineLvl w:val="1"/>
              <w:rPr>
                <w:rFonts w:ascii="Times New Roman" w:eastAsia="Times New Roman" w:hAnsi="Times New Roman" w:cs="Times New Roman"/>
                <w:sz w:val="28"/>
              </w:rPr>
            </w:pPr>
            <w:r w:rsidRPr="00CF7721">
              <w:rPr>
                <w:rFonts w:ascii="Times New Roman" w:eastAsia="Times New Roman" w:hAnsi="Times New Roman" w:cs="Times New Roman"/>
                <w:sz w:val="28"/>
              </w:rPr>
              <w:t>паспорт проекта</w:t>
            </w:r>
          </w:p>
        </w:tc>
        <w:tc>
          <w:tcPr>
            <w:tcW w:w="2835" w:type="dxa"/>
            <w:tcBorders>
              <w:top w:val="single" w:sz="4" w:space="0" w:color="auto"/>
              <w:left w:val="single" w:sz="4" w:space="0" w:color="auto"/>
              <w:bottom w:val="single" w:sz="4" w:space="0" w:color="auto"/>
              <w:right w:val="single" w:sz="4" w:space="0" w:color="auto"/>
            </w:tcBorders>
          </w:tcPr>
          <w:p w:rsidR="00A91E6B" w:rsidRPr="00CF7721" w:rsidRDefault="00A91E6B" w:rsidP="000466B7">
            <w:pPr>
              <w:spacing w:after="0" w:line="240" w:lineRule="auto"/>
              <w:jc w:val="center"/>
              <w:outlineLvl w:val="1"/>
              <w:rPr>
                <w:rFonts w:ascii="Times New Roman" w:eastAsia="Times New Roman" w:hAnsi="Times New Roman" w:cs="Times New Roman"/>
                <w:sz w:val="28"/>
              </w:rPr>
            </w:pPr>
            <w:r w:rsidRPr="00CF7721">
              <w:rPr>
                <w:rFonts w:ascii="Times New Roman" w:eastAsia="Times New Roman" w:hAnsi="Times New Roman" w:cs="Times New Roman"/>
                <w:sz w:val="28"/>
              </w:rPr>
              <w:t xml:space="preserve">до 1000 </w:t>
            </w:r>
          </w:p>
        </w:tc>
        <w:tc>
          <w:tcPr>
            <w:tcW w:w="709" w:type="dxa"/>
            <w:tcBorders>
              <w:top w:val="single" w:sz="4" w:space="0" w:color="auto"/>
              <w:left w:val="single" w:sz="4" w:space="0" w:color="auto"/>
              <w:bottom w:val="single" w:sz="4" w:space="0" w:color="auto"/>
            </w:tcBorders>
          </w:tcPr>
          <w:p w:rsidR="00A91E6B" w:rsidRPr="00CF7721" w:rsidRDefault="00A91E6B" w:rsidP="000466B7">
            <w:pPr>
              <w:spacing w:after="0" w:line="240" w:lineRule="auto"/>
              <w:jc w:val="center"/>
              <w:outlineLvl w:val="1"/>
              <w:rPr>
                <w:rFonts w:ascii="Times New Roman" w:eastAsia="Times New Roman" w:hAnsi="Times New Roman" w:cs="Times New Roman"/>
                <w:sz w:val="28"/>
              </w:rPr>
            </w:pPr>
            <w:r w:rsidRPr="00CF7721">
              <w:rPr>
                <w:rFonts w:ascii="Times New Roman" w:eastAsia="Times New Roman" w:hAnsi="Times New Roman" w:cs="Times New Roman"/>
                <w:sz w:val="28"/>
              </w:rPr>
              <w:t>1</w:t>
            </w:r>
          </w:p>
        </w:tc>
      </w:tr>
      <w:tr w:rsidR="00A91E6B" w:rsidRPr="00CF7721" w:rsidTr="000466B7">
        <w:tc>
          <w:tcPr>
            <w:tcW w:w="567" w:type="dxa"/>
            <w:vMerge/>
            <w:tcBorders>
              <w:top w:val="single" w:sz="4" w:space="0" w:color="auto"/>
              <w:bottom w:val="single" w:sz="4" w:space="0" w:color="auto"/>
              <w:right w:val="single" w:sz="4" w:space="0" w:color="auto"/>
            </w:tcBorders>
          </w:tcPr>
          <w:p w:rsidR="00A91E6B" w:rsidRPr="00CF7721" w:rsidRDefault="00A91E6B" w:rsidP="000466B7">
            <w:pPr>
              <w:spacing w:after="0" w:line="240" w:lineRule="auto"/>
              <w:jc w:val="center"/>
              <w:outlineLvl w:val="1"/>
              <w:rPr>
                <w:rFonts w:ascii="Times New Roman" w:eastAsia="Times New Roman" w:hAnsi="Times New Roman" w:cs="Times New Roman"/>
                <w:sz w:val="28"/>
              </w:rPr>
            </w:pPr>
          </w:p>
        </w:tc>
        <w:tc>
          <w:tcPr>
            <w:tcW w:w="2694" w:type="dxa"/>
            <w:vMerge/>
            <w:tcBorders>
              <w:top w:val="single" w:sz="4" w:space="0" w:color="auto"/>
              <w:left w:val="single" w:sz="4" w:space="0" w:color="auto"/>
              <w:bottom w:val="single" w:sz="4" w:space="0" w:color="auto"/>
              <w:right w:val="single" w:sz="4" w:space="0" w:color="auto"/>
            </w:tcBorders>
          </w:tcPr>
          <w:p w:rsidR="00A91E6B" w:rsidRPr="00CF7721" w:rsidRDefault="00A91E6B" w:rsidP="000466B7">
            <w:pPr>
              <w:spacing w:after="0" w:line="240" w:lineRule="auto"/>
              <w:outlineLvl w:val="1"/>
              <w:rPr>
                <w:rFonts w:ascii="Times New Roman" w:eastAsia="Times New Roman" w:hAnsi="Times New Roman" w:cs="Times New Roman"/>
                <w:sz w:val="28"/>
              </w:rPr>
            </w:pPr>
          </w:p>
        </w:tc>
        <w:tc>
          <w:tcPr>
            <w:tcW w:w="2551" w:type="dxa"/>
            <w:vMerge/>
            <w:tcBorders>
              <w:top w:val="single" w:sz="4" w:space="0" w:color="auto"/>
              <w:left w:val="single" w:sz="4" w:space="0" w:color="auto"/>
              <w:bottom w:val="single" w:sz="4" w:space="0" w:color="auto"/>
              <w:right w:val="single" w:sz="4" w:space="0" w:color="auto"/>
            </w:tcBorders>
          </w:tcPr>
          <w:p w:rsidR="00A91E6B" w:rsidRPr="00CF7721" w:rsidRDefault="00A91E6B" w:rsidP="000466B7">
            <w:pPr>
              <w:spacing w:after="0" w:line="240" w:lineRule="auto"/>
              <w:outlineLvl w:val="1"/>
              <w:rPr>
                <w:rFonts w:ascii="Times New Roman" w:eastAsia="Times New Roman" w:hAnsi="Times New Roman" w:cs="Times New Roman"/>
                <w:sz w:val="28"/>
              </w:rPr>
            </w:pPr>
          </w:p>
        </w:tc>
        <w:tc>
          <w:tcPr>
            <w:tcW w:w="2835" w:type="dxa"/>
            <w:tcBorders>
              <w:top w:val="single" w:sz="4" w:space="0" w:color="auto"/>
              <w:left w:val="single" w:sz="4" w:space="0" w:color="auto"/>
              <w:bottom w:val="single" w:sz="4" w:space="0" w:color="auto"/>
              <w:right w:val="single" w:sz="4" w:space="0" w:color="auto"/>
            </w:tcBorders>
          </w:tcPr>
          <w:p w:rsidR="00A91E6B" w:rsidRPr="00CF7721" w:rsidRDefault="00A91E6B" w:rsidP="000466B7">
            <w:pPr>
              <w:spacing w:after="0" w:line="240" w:lineRule="auto"/>
              <w:jc w:val="center"/>
              <w:outlineLvl w:val="1"/>
              <w:rPr>
                <w:rFonts w:ascii="Times New Roman" w:eastAsia="Times New Roman" w:hAnsi="Times New Roman" w:cs="Times New Roman"/>
                <w:sz w:val="28"/>
              </w:rPr>
            </w:pPr>
            <w:r w:rsidRPr="00CF7721">
              <w:rPr>
                <w:rFonts w:ascii="Times New Roman" w:eastAsia="Times New Roman" w:hAnsi="Times New Roman" w:cs="Times New Roman"/>
                <w:sz w:val="28"/>
              </w:rPr>
              <w:t xml:space="preserve">от 1000 до 2000 </w:t>
            </w:r>
          </w:p>
        </w:tc>
        <w:tc>
          <w:tcPr>
            <w:tcW w:w="709" w:type="dxa"/>
            <w:tcBorders>
              <w:top w:val="single" w:sz="4" w:space="0" w:color="auto"/>
              <w:left w:val="single" w:sz="4" w:space="0" w:color="auto"/>
              <w:bottom w:val="single" w:sz="4" w:space="0" w:color="auto"/>
            </w:tcBorders>
          </w:tcPr>
          <w:p w:rsidR="00A91E6B" w:rsidRPr="00CF7721" w:rsidRDefault="00A91E6B" w:rsidP="000466B7">
            <w:pPr>
              <w:spacing w:after="0" w:line="240" w:lineRule="auto"/>
              <w:jc w:val="center"/>
              <w:outlineLvl w:val="1"/>
              <w:rPr>
                <w:rFonts w:ascii="Times New Roman" w:eastAsia="Times New Roman" w:hAnsi="Times New Roman" w:cs="Times New Roman"/>
                <w:sz w:val="28"/>
              </w:rPr>
            </w:pPr>
            <w:r w:rsidRPr="00CF7721">
              <w:rPr>
                <w:rFonts w:ascii="Times New Roman" w:eastAsia="Times New Roman" w:hAnsi="Times New Roman" w:cs="Times New Roman"/>
                <w:sz w:val="28"/>
              </w:rPr>
              <w:t>3</w:t>
            </w:r>
          </w:p>
        </w:tc>
      </w:tr>
      <w:tr w:rsidR="00A91E6B" w:rsidRPr="00CF7721" w:rsidTr="000466B7">
        <w:tc>
          <w:tcPr>
            <w:tcW w:w="567" w:type="dxa"/>
            <w:vMerge/>
            <w:tcBorders>
              <w:top w:val="single" w:sz="4" w:space="0" w:color="auto"/>
              <w:bottom w:val="single" w:sz="4" w:space="0" w:color="auto"/>
              <w:right w:val="single" w:sz="4" w:space="0" w:color="auto"/>
            </w:tcBorders>
          </w:tcPr>
          <w:p w:rsidR="00A91E6B" w:rsidRPr="00CF7721" w:rsidRDefault="00A91E6B" w:rsidP="000466B7">
            <w:pPr>
              <w:spacing w:after="0" w:line="240" w:lineRule="auto"/>
              <w:jc w:val="center"/>
              <w:outlineLvl w:val="1"/>
              <w:rPr>
                <w:rFonts w:ascii="Times New Roman" w:eastAsia="Times New Roman" w:hAnsi="Times New Roman" w:cs="Times New Roman"/>
                <w:sz w:val="28"/>
              </w:rPr>
            </w:pPr>
          </w:p>
        </w:tc>
        <w:tc>
          <w:tcPr>
            <w:tcW w:w="2694" w:type="dxa"/>
            <w:vMerge/>
            <w:tcBorders>
              <w:top w:val="single" w:sz="4" w:space="0" w:color="auto"/>
              <w:left w:val="single" w:sz="4" w:space="0" w:color="auto"/>
              <w:bottom w:val="single" w:sz="4" w:space="0" w:color="auto"/>
              <w:right w:val="single" w:sz="4" w:space="0" w:color="auto"/>
            </w:tcBorders>
          </w:tcPr>
          <w:p w:rsidR="00A91E6B" w:rsidRPr="00CF7721" w:rsidRDefault="00A91E6B" w:rsidP="000466B7">
            <w:pPr>
              <w:spacing w:after="0" w:line="240" w:lineRule="auto"/>
              <w:outlineLvl w:val="1"/>
              <w:rPr>
                <w:rFonts w:ascii="Times New Roman" w:eastAsia="Times New Roman" w:hAnsi="Times New Roman" w:cs="Times New Roman"/>
                <w:sz w:val="28"/>
              </w:rPr>
            </w:pPr>
          </w:p>
        </w:tc>
        <w:tc>
          <w:tcPr>
            <w:tcW w:w="2551" w:type="dxa"/>
            <w:vMerge/>
            <w:tcBorders>
              <w:top w:val="single" w:sz="4" w:space="0" w:color="auto"/>
              <w:left w:val="single" w:sz="4" w:space="0" w:color="auto"/>
              <w:bottom w:val="single" w:sz="4" w:space="0" w:color="auto"/>
              <w:right w:val="single" w:sz="4" w:space="0" w:color="auto"/>
            </w:tcBorders>
          </w:tcPr>
          <w:p w:rsidR="00A91E6B" w:rsidRPr="00CF7721" w:rsidRDefault="00A91E6B" w:rsidP="000466B7">
            <w:pPr>
              <w:spacing w:after="0" w:line="240" w:lineRule="auto"/>
              <w:outlineLvl w:val="1"/>
              <w:rPr>
                <w:rFonts w:ascii="Times New Roman" w:eastAsia="Times New Roman" w:hAnsi="Times New Roman" w:cs="Times New Roman"/>
                <w:sz w:val="28"/>
              </w:rPr>
            </w:pPr>
          </w:p>
        </w:tc>
        <w:tc>
          <w:tcPr>
            <w:tcW w:w="2835" w:type="dxa"/>
            <w:tcBorders>
              <w:top w:val="single" w:sz="4" w:space="0" w:color="auto"/>
              <w:left w:val="single" w:sz="4" w:space="0" w:color="auto"/>
              <w:bottom w:val="single" w:sz="4" w:space="0" w:color="auto"/>
              <w:right w:val="single" w:sz="4" w:space="0" w:color="auto"/>
            </w:tcBorders>
          </w:tcPr>
          <w:p w:rsidR="00A91E6B" w:rsidRPr="00CF7721" w:rsidRDefault="00A91E6B" w:rsidP="000466B7">
            <w:pPr>
              <w:spacing w:after="0" w:line="240" w:lineRule="auto"/>
              <w:jc w:val="center"/>
              <w:outlineLvl w:val="1"/>
              <w:rPr>
                <w:rFonts w:ascii="Times New Roman" w:eastAsia="Times New Roman" w:hAnsi="Times New Roman" w:cs="Times New Roman"/>
                <w:sz w:val="28"/>
              </w:rPr>
            </w:pPr>
            <w:r w:rsidRPr="00CF7721">
              <w:rPr>
                <w:rFonts w:ascii="Times New Roman" w:eastAsia="Times New Roman" w:hAnsi="Times New Roman" w:cs="Times New Roman"/>
                <w:sz w:val="28"/>
              </w:rPr>
              <w:t>от 2000 до 3000 включительно</w:t>
            </w:r>
          </w:p>
        </w:tc>
        <w:tc>
          <w:tcPr>
            <w:tcW w:w="709" w:type="dxa"/>
            <w:tcBorders>
              <w:top w:val="single" w:sz="4" w:space="0" w:color="auto"/>
              <w:left w:val="single" w:sz="4" w:space="0" w:color="auto"/>
              <w:bottom w:val="single" w:sz="4" w:space="0" w:color="auto"/>
            </w:tcBorders>
          </w:tcPr>
          <w:p w:rsidR="00A91E6B" w:rsidRPr="00CF7721" w:rsidRDefault="00A91E6B" w:rsidP="000466B7">
            <w:pPr>
              <w:spacing w:after="0" w:line="240" w:lineRule="auto"/>
              <w:jc w:val="center"/>
              <w:outlineLvl w:val="1"/>
              <w:rPr>
                <w:rFonts w:ascii="Times New Roman" w:eastAsia="Times New Roman" w:hAnsi="Times New Roman" w:cs="Times New Roman"/>
                <w:sz w:val="28"/>
              </w:rPr>
            </w:pPr>
            <w:r w:rsidRPr="00CF7721">
              <w:rPr>
                <w:rFonts w:ascii="Times New Roman" w:eastAsia="Times New Roman" w:hAnsi="Times New Roman" w:cs="Times New Roman"/>
                <w:sz w:val="28"/>
              </w:rPr>
              <w:t>5</w:t>
            </w:r>
          </w:p>
        </w:tc>
      </w:tr>
      <w:tr w:rsidR="00A91E6B" w:rsidRPr="00CF7721" w:rsidTr="000466B7">
        <w:tc>
          <w:tcPr>
            <w:tcW w:w="567" w:type="dxa"/>
            <w:vMerge w:val="restart"/>
            <w:tcBorders>
              <w:top w:val="single" w:sz="4" w:space="0" w:color="auto"/>
              <w:bottom w:val="single" w:sz="4" w:space="0" w:color="auto"/>
              <w:right w:val="single" w:sz="4" w:space="0" w:color="auto"/>
            </w:tcBorders>
          </w:tcPr>
          <w:p w:rsidR="00A91E6B" w:rsidRPr="00CF7721" w:rsidRDefault="00A91E6B" w:rsidP="000466B7">
            <w:pPr>
              <w:spacing w:after="0" w:line="240" w:lineRule="auto"/>
              <w:jc w:val="center"/>
              <w:outlineLvl w:val="1"/>
              <w:rPr>
                <w:rFonts w:ascii="Times New Roman" w:eastAsia="Times New Roman" w:hAnsi="Times New Roman" w:cs="Times New Roman"/>
                <w:sz w:val="28"/>
              </w:rPr>
            </w:pPr>
            <w:r w:rsidRPr="00CF7721">
              <w:rPr>
                <w:rFonts w:ascii="Times New Roman" w:eastAsia="Times New Roman" w:hAnsi="Times New Roman" w:cs="Times New Roman"/>
                <w:sz w:val="28"/>
              </w:rPr>
              <w:t>4.</w:t>
            </w:r>
          </w:p>
        </w:tc>
        <w:tc>
          <w:tcPr>
            <w:tcW w:w="2694" w:type="dxa"/>
            <w:vMerge w:val="restart"/>
            <w:tcBorders>
              <w:top w:val="single" w:sz="4" w:space="0" w:color="auto"/>
              <w:left w:val="single" w:sz="4" w:space="0" w:color="auto"/>
              <w:bottom w:val="single" w:sz="4" w:space="0" w:color="auto"/>
              <w:right w:val="single" w:sz="4" w:space="0" w:color="auto"/>
            </w:tcBorders>
          </w:tcPr>
          <w:p w:rsidR="00A91E6B" w:rsidRPr="00CF7721" w:rsidRDefault="00A91E6B" w:rsidP="000466B7">
            <w:pPr>
              <w:spacing w:after="0" w:line="240" w:lineRule="auto"/>
              <w:outlineLvl w:val="1"/>
              <w:rPr>
                <w:rFonts w:ascii="Times New Roman" w:eastAsia="Times New Roman" w:hAnsi="Times New Roman" w:cs="Times New Roman"/>
                <w:sz w:val="28"/>
              </w:rPr>
            </w:pPr>
            <w:r w:rsidRPr="00CF7721">
              <w:rPr>
                <w:rFonts w:ascii="Times New Roman" w:eastAsia="Times New Roman" w:hAnsi="Times New Roman" w:cs="Times New Roman"/>
                <w:sz w:val="28"/>
              </w:rPr>
              <w:t xml:space="preserve">Доля финансирования проекта из местного бюджета в общем объеме финансирования </w:t>
            </w:r>
            <w:r w:rsidRPr="00CF7721">
              <w:rPr>
                <w:rFonts w:ascii="Times New Roman" w:eastAsia="Times New Roman" w:hAnsi="Times New Roman" w:cs="Times New Roman"/>
                <w:sz w:val="28"/>
              </w:rPr>
              <w:lastRenderedPageBreak/>
              <w:t>проекта, %</w:t>
            </w:r>
          </w:p>
        </w:tc>
        <w:tc>
          <w:tcPr>
            <w:tcW w:w="2551" w:type="dxa"/>
            <w:vMerge w:val="restart"/>
            <w:tcBorders>
              <w:top w:val="single" w:sz="4" w:space="0" w:color="auto"/>
              <w:left w:val="single" w:sz="4" w:space="0" w:color="auto"/>
              <w:bottom w:val="single" w:sz="4" w:space="0" w:color="auto"/>
              <w:right w:val="single" w:sz="4" w:space="0" w:color="auto"/>
            </w:tcBorders>
          </w:tcPr>
          <w:p w:rsidR="00A91E6B" w:rsidRPr="00CF7721" w:rsidRDefault="00A91E6B" w:rsidP="000466B7">
            <w:pPr>
              <w:spacing w:after="0" w:line="240" w:lineRule="auto"/>
              <w:outlineLvl w:val="1"/>
              <w:rPr>
                <w:rFonts w:ascii="Times New Roman" w:eastAsia="Times New Roman" w:hAnsi="Times New Roman" w:cs="Times New Roman"/>
                <w:sz w:val="28"/>
              </w:rPr>
            </w:pPr>
            <w:r w:rsidRPr="00CF7721">
              <w:rPr>
                <w:rFonts w:ascii="Times New Roman" w:eastAsia="Times New Roman" w:hAnsi="Times New Roman" w:cs="Times New Roman"/>
                <w:sz w:val="28"/>
              </w:rPr>
              <w:lastRenderedPageBreak/>
              <w:t xml:space="preserve">паспорт проекта, выписка из решения представительного органа муниципального образования </w:t>
            </w:r>
            <w:r w:rsidRPr="00CF7721">
              <w:rPr>
                <w:rFonts w:ascii="Times New Roman" w:eastAsia="Times New Roman" w:hAnsi="Times New Roman" w:cs="Times New Roman"/>
                <w:sz w:val="28"/>
              </w:rPr>
              <w:lastRenderedPageBreak/>
              <w:t>Ярославской области с указанием сведений об объеме бюджетных ассигнований в соответствующем финансовом году на исполнение расходных обязательств муниципального образования Ярославской области на очередной финансовый год</w:t>
            </w:r>
          </w:p>
        </w:tc>
        <w:tc>
          <w:tcPr>
            <w:tcW w:w="2835" w:type="dxa"/>
            <w:tcBorders>
              <w:top w:val="single" w:sz="4" w:space="0" w:color="auto"/>
              <w:left w:val="single" w:sz="4" w:space="0" w:color="auto"/>
              <w:bottom w:val="single" w:sz="4" w:space="0" w:color="auto"/>
              <w:right w:val="single" w:sz="4" w:space="0" w:color="auto"/>
            </w:tcBorders>
          </w:tcPr>
          <w:p w:rsidR="00A91E6B" w:rsidRPr="00CF7721" w:rsidRDefault="00A91E6B" w:rsidP="000466B7">
            <w:pPr>
              <w:spacing w:after="0" w:line="240" w:lineRule="auto"/>
              <w:jc w:val="center"/>
              <w:outlineLvl w:val="1"/>
              <w:rPr>
                <w:rFonts w:ascii="Times New Roman" w:eastAsia="Times New Roman" w:hAnsi="Times New Roman" w:cs="Times New Roman"/>
                <w:sz w:val="28"/>
              </w:rPr>
            </w:pPr>
            <w:r w:rsidRPr="00CF7721">
              <w:rPr>
                <w:rFonts w:ascii="Times New Roman" w:eastAsia="Times New Roman" w:hAnsi="Times New Roman" w:cs="Times New Roman"/>
                <w:sz w:val="28"/>
              </w:rPr>
              <w:lastRenderedPageBreak/>
              <w:t xml:space="preserve">до 5 </w:t>
            </w:r>
          </w:p>
        </w:tc>
        <w:tc>
          <w:tcPr>
            <w:tcW w:w="709" w:type="dxa"/>
            <w:tcBorders>
              <w:top w:val="single" w:sz="4" w:space="0" w:color="auto"/>
              <w:left w:val="single" w:sz="4" w:space="0" w:color="auto"/>
              <w:bottom w:val="single" w:sz="4" w:space="0" w:color="auto"/>
            </w:tcBorders>
          </w:tcPr>
          <w:p w:rsidR="00A91E6B" w:rsidRPr="00CF7721" w:rsidRDefault="00A91E6B" w:rsidP="000466B7">
            <w:pPr>
              <w:spacing w:after="0" w:line="240" w:lineRule="auto"/>
              <w:jc w:val="center"/>
              <w:outlineLvl w:val="1"/>
              <w:rPr>
                <w:rFonts w:ascii="Times New Roman" w:eastAsia="Times New Roman" w:hAnsi="Times New Roman" w:cs="Times New Roman"/>
                <w:sz w:val="28"/>
              </w:rPr>
            </w:pPr>
            <w:r w:rsidRPr="00CF7721">
              <w:rPr>
                <w:rFonts w:ascii="Times New Roman" w:eastAsia="Times New Roman" w:hAnsi="Times New Roman" w:cs="Times New Roman"/>
                <w:sz w:val="28"/>
              </w:rPr>
              <w:t>1</w:t>
            </w:r>
          </w:p>
        </w:tc>
      </w:tr>
      <w:tr w:rsidR="00A91E6B" w:rsidRPr="00CF7721" w:rsidTr="000466B7">
        <w:tc>
          <w:tcPr>
            <w:tcW w:w="567" w:type="dxa"/>
            <w:vMerge/>
            <w:tcBorders>
              <w:top w:val="single" w:sz="4" w:space="0" w:color="auto"/>
              <w:bottom w:val="single" w:sz="4" w:space="0" w:color="auto"/>
              <w:right w:val="single" w:sz="4" w:space="0" w:color="auto"/>
            </w:tcBorders>
          </w:tcPr>
          <w:p w:rsidR="00A91E6B" w:rsidRPr="00CF7721" w:rsidRDefault="00A91E6B" w:rsidP="000466B7">
            <w:pPr>
              <w:spacing w:after="0" w:line="240" w:lineRule="auto"/>
              <w:jc w:val="center"/>
              <w:outlineLvl w:val="1"/>
              <w:rPr>
                <w:rFonts w:ascii="Times New Roman" w:eastAsia="Times New Roman" w:hAnsi="Times New Roman" w:cs="Times New Roman"/>
                <w:sz w:val="28"/>
              </w:rPr>
            </w:pPr>
          </w:p>
        </w:tc>
        <w:tc>
          <w:tcPr>
            <w:tcW w:w="2694" w:type="dxa"/>
            <w:vMerge/>
            <w:tcBorders>
              <w:top w:val="single" w:sz="4" w:space="0" w:color="auto"/>
              <w:left w:val="single" w:sz="4" w:space="0" w:color="auto"/>
              <w:bottom w:val="single" w:sz="4" w:space="0" w:color="auto"/>
              <w:right w:val="single" w:sz="4" w:space="0" w:color="auto"/>
            </w:tcBorders>
          </w:tcPr>
          <w:p w:rsidR="00A91E6B" w:rsidRPr="00CF7721" w:rsidRDefault="00A91E6B" w:rsidP="000466B7">
            <w:pPr>
              <w:spacing w:after="0" w:line="240" w:lineRule="auto"/>
              <w:outlineLvl w:val="1"/>
              <w:rPr>
                <w:rFonts w:ascii="Times New Roman" w:eastAsia="Times New Roman" w:hAnsi="Times New Roman" w:cs="Times New Roman"/>
                <w:sz w:val="28"/>
              </w:rPr>
            </w:pPr>
          </w:p>
        </w:tc>
        <w:tc>
          <w:tcPr>
            <w:tcW w:w="2551" w:type="dxa"/>
            <w:vMerge/>
            <w:tcBorders>
              <w:top w:val="single" w:sz="4" w:space="0" w:color="auto"/>
              <w:left w:val="single" w:sz="4" w:space="0" w:color="auto"/>
              <w:bottom w:val="single" w:sz="4" w:space="0" w:color="auto"/>
              <w:right w:val="single" w:sz="4" w:space="0" w:color="auto"/>
            </w:tcBorders>
          </w:tcPr>
          <w:p w:rsidR="00A91E6B" w:rsidRPr="00CF7721" w:rsidRDefault="00A91E6B" w:rsidP="000466B7">
            <w:pPr>
              <w:spacing w:after="0" w:line="240" w:lineRule="auto"/>
              <w:outlineLvl w:val="1"/>
              <w:rPr>
                <w:rFonts w:ascii="Times New Roman" w:eastAsia="Times New Roman" w:hAnsi="Times New Roman" w:cs="Times New Roman"/>
                <w:sz w:val="28"/>
              </w:rPr>
            </w:pPr>
          </w:p>
        </w:tc>
        <w:tc>
          <w:tcPr>
            <w:tcW w:w="2835" w:type="dxa"/>
            <w:tcBorders>
              <w:top w:val="single" w:sz="4" w:space="0" w:color="auto"/>
              <w:left w:val="single" w:sz="4" w:space="0" w:color="auto"/>
              <w:bottom w:val="single" w:sz="4" w:space="0" w:color="auto"/>
              <w:right w:val="single" w:sz="4" w:space="0" w:color="auto"/>
            </w:tcBorders>
          </w:tcPr>
          <w:p w:rsidR="00A91E6B" w:rsidRPr="00CF7721" w:rsidRDefault="00A91E6B" w:rsidP="000466B7">
            <w:pPr>
              <w:spacing w:after="0" w:line="240" w:lineRule="auto"/>
              <w:jc w:val="center"/>
              <w:outlineLvl w:val="1"/>
              <w:rPr>
                <w:rFonts w:ascii="Times New Roman" w:eastAsia="Times New Roman" w:hAnsi="Times New Roman" w:cs="Times New Roman"/>
                <w:sz w:val="28"/>
              </w:rPr>
            </w:pPr>
            <w:r w:rsidRPr="00CF7721">
              <w:rPr>
                <w:rFonts w:ascii="Times New Roman" w:eastAsia="Times New Roman" w:hAnsi="Times New Roman" w:cs="Times New Roman"/>
                <w:sz w:val="28"/>
              </w:rPr>
              <w:t xml:space="preserve">от 5 до 15 </w:t>
            </w:r>
          </w:p>
        </w:tc>
        <w:tc>
          <w:tcPr>
            <w:tcW w:w="709" w:type="dxa"/>
            <w:tcBorders>
              <w:top w:val="single" w:sz="4" w:space="0" w:color="auto"/>
              <w:left w:val="single" w:sz="4" w:space="0" w:color="auto"/>
              <w:bottom w:val="single" w:sz="4" w:space="0" w:color="auto"/>
            </w:tcBorders>
          </w:tcPr>
          <w:p w:rsidR="00A91E6B" w:rsidRPr="00CF7721" w:rsidRDefault="00A91E6B" w:rsidP="000466B7">
            <w:pPr>
              <w:spacing w:after="0" w:line="240" w:lineRule="auto"/>
              <w:jc w:val="center"/>
              <w:outlineLvl w:val="1"/>
              <w:rPr>
                <w:rFonts w:ascii="Times New Roman" w:eastAsia="Times New Roman" w:hAnsi="Times New Roman" w:cs="Times New Roman"/>
                <w:sz w:val="28"/>
              </w:rPr>
            </w:pPr>
            <w:r w:rsidRPr="00CF7721">
              <w:rPr>
                <w:rFonts w:ascii="Times New Roman" w:eastAsia="Times New Roman" w:hAnsi="Times New Roman" w:cs="Times New Roman"/>
                <w:sz w:val="28"/>
              </w:rPr>
              <w:t>3</w:t>
            </w:r>
          </w:p>
        </w:tc>
      </w:tr>
      <w:tr w:rsidR="00A91E6B" w:rsidRPr="00CF7721" w:rsidTr="000466B7">
        <w:tc>
          <w:tcPr>
            <w:tcW w:w="567" w:type="dxa"/>
            <w:vMerge/>
            <w:tcBorders>
              <w:top w:val="single" w:sz="4" w:space="0" w:color="auto"/>
              <w:bottom w:val="single" w:sz="4" w:space="0" w:color="auto"/>
              <w:right w:val="single" w:sz="4" w:space="0" w:color="auto"/>
            </w:tcBorders>
          </w:tcPr>
          <w:p w:rsidR="00A91E6B" w:rsidRPr="00CF7721" w:rsidRDefault="00A91E6B" w:rsidP="000466B7">
            <w:pPr>
              <w:spacing w:after="0" w:line="240" w:lineRule="auto"/>
              <w:jc w:val="center"/>
              <w:outlineLvl w:val="1"/>
              <w:rPr>
                <w:rFonts w:ascii="Times New Roman" w:eastAsia="Times New Roman" w:hAnsi="Times New Roman" w:cs="Times New Roman"/>
                <w:sz w:val="28"/>
              </w:rPr>
            </w:pPr>
          </w:p>
        </w:tc>
        <w:tc>
          <w:tcPr>
            <w:tcW w:w="2694" w:type="dxa"/>
            <w:vMerge/>
            <w:tcBorders>
              <w:top w:val="single" w:sz="4" w:space="0" w:color="auto"/>
              <w:left w:val="single" w:sz="4" w:space="0" w:color="auto"/>
              <w:bottom w:val="single" w:sz="4" w:space="0" w:color="auto"/>
              <w:right w:val="single" w:sz="4" w:space="0" w:color="auto"/>
            </w:tcBorders>
          </w:tcPr>
          <w:p w:rsidR="00A91E6B" w:rsidRPr="00CF7721" w:rsidRDefault="00A91E6B" w:rsidP="000466B7">
            <w:pPr>
              <w:spacing w:after="0" w:line="240" w:lineRule="auto"/>
              <w:outlineLvl w:val="1"/>
              <w:rPr>
                <w:rFonts w:ascii="Times New Roman" w:eastAsia="Times New Roman" w:hAnsi="Times New Roman" w:cs="Times New Roman"/>
                <w:sz w:val="28"/>
              </w:rPr>
            </w:pPr>
          </w:p>
        </w:tc>
        <w:tc>
          <w:tcPr>
            <w:tcW w:w="2551" w:type="dxa"/>
            <w:vMerge/>
            <w:tcBorders>
              <w:top w:val="single" w:sz="4" w:space="0" w:color="auto"/>
              <w:left w:val="single" w:sz="4" w:space="0" w:color="auto"/>
              <w:bottom w:val="single" w:sz="4" w:space="0" w:color="auto"/>
              <w:right w:val="single" w:sz="4" w:space="0" w:color="auto"/>
            </w:tcBorders>
          </w:tcPr>
          <w:p w:rsidR="00A91E6B" w:rsidRPr="00CF7721" w:rsidRDefault="00A91E6B" w:rsidP="000466B7">
            <w:pPr>
              <w:spacing w:after="0" w:line="240" w:lineRule="auto"/>
              <w:outlineLvl w:val="1"/>
              <w:rPr>
                <w:rFonts w:ascii="Times New Roman" w:eastAsia="Times New Roman" w:hAnsi="Times New Roman" w:cs="Times New Roman"/>
                <w:sz w:val="28"/>
              </w:rPr>
            </w:pPr>
          </w:p>
        </w:tc>
        <w:tc>
          <w:tcPr>
            <w:tcW w:w="2835" w:type="dxa"/>
            <w:tcBorders>
              <w:top w:val="single" w:sz="4" w:space="0" w:color="auto"/>
              <w:left w:val="single" w:sz="4" w:space="0" w:color="auto"/>
              <w:bottom w:val="single" w:sz="4" w:space="0" w:color="auto"/>
              <w:right w:val="single" w:sz="4" w:space="0" w:color="auto"/>
            </w:tcBorders>
          </w:tcPr>
          <w:p w:rsidR="00A91E6B" w:rsidRPr="00CF7721" w:rsidRDefault="00A91E6B" w:rsidP="000466B7">
            <w:pPr>
              <w:spacing w:after="0" w:line="240" w:lineRule="auto"/>
              <w:jc w:val="center"/>
              <w:outlineLvl w:val="1"/>
              <w:rPr>
                <w:rFonts w:ascii="Times New Roman" w:eastAsia="Times New Roman" w:hAnsi="Times New Roman" w:cs="Times New Roman"/>
                <w:sz w:val="28"/>
              </w:rPr>
            </w:pPr>
            <w:r w:rsidRPr="00CF7721">
              <w:rPr>
                <w:rFonts w:ascii="Times New Roman" w:eastAsia="Times New Roman" w:hAnsi="Times New Roman" w:cs="Times New Roman"/>
                <w:sz w:val="28"/>
              </w:rPr>
              <w:t>15 и выше</w:t>
            </w:r>
          </w:p>
        </w:tc>
        <w:tc>
          <w:tcPr>
            <w:tcW w:w="709" w:type="dxa"/>
            <w:tcBorders>
              <w:top w:val="single" w:sz="4" w:space="0" w:color="auto"/>
              <w:left w:val="single" w:sz="4" w:space="0" w:color="auto"/>
              <w:bottom w:val="single" w:sz="4" w:space="0" w:color="auto"/>
            </w:tcBorders>
          </w:tcPr>
          <w:p w:rsidR="00A91E6B" w:rsidRPr="00CF7721" w:rsidRDefault="00A91E6B" w:rsidP="000466B7">
            <w:pPr>
              <w:spacing w:after="0" w:line="240" w:lineRule="auto"/>
              <w:jc w:val="center"/>
              <w:outlineLvl w:val="1"/>
              <w:rPr>
                <w:rFonts w:ascii="Times New Roman" w:eastAsia="Times New Roman" w:hAnsi="Times New Roman" w:cs="Times New Roman"/>
                <w:sz w:val="28"/>
              </w:rPr>
            </w:pPr>
            <w:r w:rsidRPr="00CF7721">
              <w:rPr>
                <w:rFonts w:ascii="Times New Roman" w:eastAsia="Times New Roman" w:hAnsi="Times New Roman" w:cs="Times New Roman"/>
                <w:sz w:val="28"/>
              </w:rPr>
              <w:t>5</w:t>
            </w:r>
          </w:p>
        </w:tc>
      </w:tr>
      <w:tr w:rsidR="00A91E6B" w:rsidRPr="00CF7721" w:rsidTr="000466B7">
        <w:trPr>
          <w:trHeight w:val="125"/>
        </w:trPr>
        <w:tc>
          <w:tcPr>
            <w:tcW w:w="567" w:type="dxa"/>
            <w:vMerge w:val="restart"/>
            <w:tcBorders>
              <w:top w:val="single" w:sz="4" w:space="0" w:color="auto"/>
              <w:right w:val="single" w:sz="4" w:space="0" w:color="auto"/>
            </w:tcBorders>
          </w:tcPr>
          <w:p w:rsidR="00A91E6B" w:rsidRPr="00CF7721" w:rsidRDefault="00A91E6B" w:rsidP="000466B7">
            <w:pPr>
              <w:spacing w:after="0" w:line="240" w:lineRule="auto"/>
              <w:jc w:val="center"/>
              <w:outlineLvl w:val="1"/>
              <w:rPr>
                <w:rFonts w:ascii="Times New Roman" w:eastAsia="Times New Roman" w:hAnsi="Times New Roman" w:cs="Times New Roman"/>
                <w:sz w:val="28"/>
              </w:rPr>
            </w:pPr>
            <w:r w:rsidRPr="00CF7721">
              <w:rPr>
                <w:rFonts w:ascii="Times New Roman" w:eastAsia="Times New Roman" w:hAnsi="Times New Roman" w:cs="Times New Roman"/>
                <w:sz w:val="28"/>
              </w:rPr>
              <w:t>5.</w:t>
            </w:r>
          </w:p>
        </w:tc>
        <w:tc>
          <w:tcPr>
            <w:tcW w:w="2694" w:type="dxa"/>
            <w:vMerge w:val="restart"/>
            <w:tcBorders>
              <w:top w:val="single" w:sz="4" w:space="0" w:color="auto"/>
              <w:left w:val="single" w:sz="4" w:space="0" w:color="auto"/>
              <w:right w:val="single" w:sz="4" w:space="0" w:color="auto"/>
            </w:tcBorders>
          </w:tcPr>
          <w:p w:rsidR="00A91E6B" w:rsidRPr="00CF7721" w:rsidRDefault="00A91E6B" w:rsidP="000466B7">
            <w:pPr>
              <w:spacing w:after="0" w:line="240" w:lineRule="auto"/>
              <w:outlineLvl w:val="1"/>
              <w:rPr>
                <w:rFonts w:ascii="Times New Roman" w:eastAsia="Times New Roman" w:hAnsi="Times New Roman" w:cs="Times New Roman"/>
                <w:sz w:val="28"/>
              </w:rPr>
            </w:pPr>
            <w:r w:rsidRPr="00CF7721">
              <w:rPr>
                <w:rFonts w:ascii="Times New Roman" w:eastAsia="Times New Roman" w:hAnsi="Times New Roman" w:cs="Times New Roman"/>
                <w:sz w:val="28"/>
              </w:rPr>
              <w:t>Доля финансирования проекта из внебюджетных источников:</w:t>
            </w:r>
          </w:p>
          <w:p w:rsidR="00A91E6B" w:rsidRPr="00CF7721" w:rsidRDefault="00A91E6B" w:rsidP="000466B7">
            <w:pPr>
              <w:spacing w:after="0" w:line="240" w:lineRule="auto"/>
              <w:outlineLvl w:val="1"/>
              <w:rPr>
                <w:rFonts w:ascii="Times New Roman" w:eastAsia="Times New Roman" w:hAnsi="Times New Roman" w:cs="Times New Roman"/>
                <w:sz w:val="28"/>
              </w:rPr>
            </w:pPr>
            <w:r w:rsidRPr="00CF7721">
              <w:rPr>
                <w:rFonts w:ascii="Times New Roman" w:eastAsia="Times New Roman" w:hAnsi="Times New Roman" w:cs="Times New Roman"/>
                <w:sz w:val="28"/>
              </w:rPr>
              <w:t xml:space="preserve">- доля денежных средств граждан; </w:t>
            </w:r>
          </w:p>
          <w:p w:rsidR="00A91E6B" w:rsidRPr="00CF7721" w:rsidRDefault="00A91E6B" w:rsidP="000466B7">
            <w:pPr>
              <w:spacing w:after="0" w:line="240" w:lineRule="auto"/>
              <w:outlineLvl w:val="1"/>
              <w:rPr>
                <w:rFonts w:ascii="Times New Roman" w:eastAsia="Times New Roman" w:hAnsi="Times New Roman" w:cs="Times New Roman"/>
                <w:sz w:val="28"/>
              </w:rPr>
            </w:pPr>
            <w:r w:rsidRPr="00CF7721">
              <w:rPr>
                <w:rFonts w:ascii="Times New Roman" w:eastAsia="Times New Roman" w:hAnsi="Times New Roman" w:cs="Times New Roman"/>
                <w:sz w:val="28"/>
              </w:rPr>
              <w:t>- доля денежных средств юридических лиц (в том числе индивидуальных предпринимателей) в общем объеме финансирования проекта, %</w:t>
            </w:r>
          </w:p>
        </w:tc>
        <w:tc>
          <w:tcPr>
            <w:tcW w:w="2551" w:type="dxa"/>
            <w:vMerge w:val="restart"/>
            <w:tcBorders>
              <w:top w:val="single" w:sz="4" w:space="0" w:color="auto"/>
              <w:left w:val="single" w:sz="4" w:space="0" w:color="auto"/>
              <w:right w:val="single" w:sz="4" w:space="0" w:color="auto"/>
            </w:tcBorders>
          </w:tcPr>
          <w:p w:rsidR="00A91E6B" w:rsidRPr="00CF7721" w:rsidRDefault="00A91E6B" w:rsidP="000466B7">
            <w:pPr>
              <w:spacing w:after="0" w:line="240" w:lineRule="auto"/>
              <w:outlineLvl w:val="1"/>
              <w:rPr>
                <w:rFonts w:ascii="Times New Roman" w:eastAsia="Times New Roman" w:hAnsi="Times New Roman" w:cs="Times New Roman"/>
                <w:sz w:val="28"/>
              </w:rPr>
            </w:pPr>
            <w:r w:rsidRPr="00CF7721">
              <w:rPr>
                <w:rFonts w:ascii="Times New Roman" w:eastAsia="Times New Roman" w:hAnsi="Times New Roman" w:cs="Times New Roman"/>
                <w:sz w:val="28"/>
              </w:rPr>
              <w:t>паспорт проекта, документы, подтверждающие привлечение средств из внебюджетных источников (гарантийные письма юридических лиц (индивидуальных предпринимате</w:t>
            </w:r>
            <w:r w:rsidRPr="00CF7721">
              <w:rPr>
                <w:rFonts w:ascii="Times New Roman" w:eastAsia="Times New Roman" w:hAnsi="Times New Roman" w:cs="Times New Roman"/>
                <w:sz w:val="28"/>
              </w:rPr>
              <w:softHyphen/>
              <w:t>лей), общественных, включая волонтерские, организаций в различных формах о наличии средств на реализацию проекта, договоры оказания услуг, договоры аренды, купли-продажи, дарения помещения, технических средств, материалов, оборудования)</w:t>
            </w:r>
          </w:p>
        </w:tc>
        <w:tc>
          <w:tcPr>
            <w:tcW w:w="3544" w:type="dxa"/>
            <w:gridSpan w:val="2"/>
            <w:tcBorders>
              <w:top w:val="single" w:sz="4" w:space="0" w:color="auto"/>
              <w:left w:val="single" w:sz="4" w:space="0" w:color="auto"/>
              <w:bottom w:val="nil"/>
            </w:tcBorders>
          </w:tcPr>
          <w:p w:rsidR="00A91E6B" w:rsidRPr="00CF7721" w:rsidRDefault="00A91E6B" w:rsidP="000466B7">
            <w:pPr>
              <w:spacing w:after="0" w:line="240" w:lineRule="auto"/>
              <w:jc w:val="center"/>
              <w:outlineLvl w:val="1"/>
              <w:rPr>
                <w:rFonts w:ascii="Times New Roman" w:eastAsia="Times New Roman" w:hAnsi="Times New Roman" w:cs="Times New Roman"/>
                <w:sz w:val="28"/>
              </w:rPr>
            </w:pPr>
            <w:r w:rsidRPr="00CF7721">
              <w:rPr>
                <w:rFonts w:ascii="Times New Roman" w:eastAsia="Times New Roman" w:hAnsi="Times New Roman" w:cs="Calibri"/>
                <w:sz w:val="28"/>
              </w:rPr>
              <w:t>граждане</w:t>
            </w:r>
          </w:p>
        </w:tc>
      </w:tr>
      <w:tr w:rsidR="00A91E6B" w:rsidRPr="00CF7721" w:rsidTr="000466B7">
        <w:tc>
          <w:tcPr>
            <w:tcW w:w="567" w:type="dxa"/>
            <w:vMerge/>
            <w:tcBorders>
              <w:right w:val="single" w:sz="4" w:space="0" w:color="auto"/>
            </w:tcBorders>
          </w:tcPr>
          <w:p w:rsidR="00A91E6B" w:rsidRPr="00CF7721" w:rsidRDefault="00A91E6B" w:rsidP="000466B7">
            <w:pPr>
              <w:spacing w:after="0" w:line="240" w:lineRule="auto"/>
              <w:ind w:firstLine="709"/>
              <w:jc w:val="center"/>
              <w:outlineLvl w:val="1"/>
              <w:rPr>
                <w:rFonts w:ascii="Times New Roman" w:eastAsia="Times New Roman" w:hAnsi="Times New Roman" w:cs="Times New Roman"/>
                <w:sz w:val="28"/>
              </w:rPr>
            </w:pPr>
          </w:p>
        </w:tc>
        <w:tc>
          <w:tcPr>
            <w:tcW w:w="2694" w:type="dxa"/>
            <w:vMerge/>
            <w:tcBorders>
              <w:left w:val="single" w:sz="4" w:space="0" w:color="auto"/>
              <w:right w:val="single" w:sz="4" w:space="0" w:color="auto"/>
            </w:tcBorders>
          </w:tcPr>
          <w:p w:rsidR="00A91E6B" w:rsidRPr="00CF7721" w:rsidRDefault="00A91E6B" w:rsidP="000466B7">
            <w:pPr>
              <w:spacing w:after="0" w:line="240" w:lineRule="auto"/>
              <w:ind w:firstLine="709"/>
              <w:outlineLvl w:val="1"/>
              <w:rPr>
                <w:rFonts w:ascii="Times New Roman" w:eastAsia="Times New Roman" w:hAnsi="Times New Roman" w:cs="Times New Roman"/>
                <w:sz w:val="28"/>
              </w:rPr>
            </w:pPr>
          </w:p>
        </w:tc>
        <w:tc>
          <w:tcPr>
            <w:tcW w:w="2551" w:type="dxa"/>
            <w:vMerge/>
            <w:tcBorders>
              <w:left w:val="single" w:sz="4" w:space="0" w:color="auto"/>
              <w:right w:val="single" w:sz="4" w:space="0" w:color="auto"/>
            </w:tcBorders>
          </w:tcPr>
          <w:p w:rsidR="00A91E6B" w:rsidRPr="00CF7721" w:rsidRDefault="00A91E6B" w:rsidP="000466B7">
            <w:pPr>
              <w:spacing w:after="0" w:line="240" w:lineRule="auto"/>
              <w:ind w:firstLine="709"/>
              <w:outlineLvl w:val="1"/>
              <w:rPr>
                <w:rFonts w:ascii="Times New Roman" w:eastAsia="Times New Roman" w:hAnsi="Times New Roman" w:cs="Times New Roman"/>
                <w:sz w:val="28"/>
              </w:rPr>
            </w:pPr>
          </w:p>
        </w:tc>
        <w:tc>
          <w:tcPr>
            <w:tcW w:w="2835" w:type="dxa"/>
            <w:tcBorders>
              <w:top w:val="single" w:sz="4" w:space="0" w:color="auto"/>
              <w:left w:val="single" w:sz="4" w:space="0" w:color="auto"/>
              <w:bottom w:val="nil"/>
              <w:right w:val="nil"/>
            </w:tcBorders>
            <w:shd w:val="clear" w:color="auto" w:fill="auto"/>
          </w:tcPr>
          <w:p w:rsidR="00A91E6B" w:rsidRPr="00CF7721" w:rsidRDefault="00A91E6B" w:rsidP="000466B7">
            <w:pPr>
              <w:spacing w:after="0" w:line="240" w:lineRule="auto"/>
              <w:jc w:val="center"/>
              <w:outlineLvl w:val="1"/>
              <w:rPr>
                <w:rFonts w:ascii="Times New Roman" w:eastAsia="Times New Roman" w:hAnsi="Times New Roman" w:cs="Times New Roman"/>
                <w:sz w:val="28"/>
              </w:rPr>
            </w:pPr>
            <w:r w:rsidRPr="00CF7721">
              <w:rPr>
                <w:rFonts w:ascii="Times New Roman" w:eastAsia="Times New Roman" w:hAnsi="Times New Roman" w:cs="Calibri"/>
                <w:sz w:val="28"/>
              </w:rPr>
              <w:t xml:space="preserve">до 5 </w:t>
            </w:r>
          </w:p>
        </w:tc>
        <w:tc>
          <w:tcPr>
            <w:tcW w:w="709" w:type="dxa"/>
            <w:tcBorders>
              <w:top w:val="single" w:sz="4" w:space="0" w:color="auto"/>
              <w:left w:val="single" w:sz="4" w:space="0" w:color="auto"/>
              <w:bottom w:val="nil"/>
            </w:tcBorders>
            <w:shd w:val="clear" w:color="auto" w:fill="auto"/>
          </w:tcPr>
          <w:p w:rsidR="00A91E6B" w:rsidRPr="00CF7721" w:rsidRDefault="00A91E6B" w:rsidP="000466B7">
            <w:pPr>
              <w:spacing w:after="0" w:line="240" w:lineRule="auto"/>
              <w:jc w:val="center"/>
              <w:outlineLvl w:val="1"/>
              <w:rPr>
                <w:rFonts w:ascii="Times New Roman" w:eastAsia="Times New Roman" w:hAnsi="Times New Roman" w:cs="Times New Roman"/>
                <w:sz w:val="28"/>
              </w:rPr>
            </w:pPr>
            <w:r w:rsidRPr="00CF7721">
              <w:rPr>
                <w:rFonts w:ascii="Times New Roman" w:eastAsia="Times New Roman" w:hAnsi="Times New Roman" w:cs="Times New Roman"/>
                <w:sz w:val="28"/>
              </w:rPr>
              <w:t>1</w:t>
            </w:r>
          </w:p>
        </w:tc>
      </w:tr>
      <w:tr w:rsidR="00A91E6B" w:rsidRPr="00CF7721" w:rsidTr="000466B7">
        <w:tc>
          <w:tcPr>
            <w:tcW w:w="567" w:type="dxa"/>
            <w:vMerge/>
            <w:tcBorders>
              <w:right w:val="single" w:sz="4" w:space="0" w:color="auto"/>
            </w:tcBorders>
          </w:tcPr>
          <w:p w:rsidR="00A91E6B" w:rsidRPr="00CF7721" w:rsidRDefault="00A91E6B" w:rsidP="000466B7">
            <w:pPr>
              <w:spacing w:after="0" w:line="240" w:lineRule="auto"/>
              <w:ind w:firstLine="709"/>
              <w:jc w:val="center"/>
              <w:outlineLvl w:val="1"/>
              <w:rPr>
                <w:rFonts w:ascii="Times New Roman" w:eastAsia="Times New Roman" w:hAnsi="Times New Roman" w:cs="Times New Roman"/>
                <w:sz w:val="28"/>
              </w:rPr>
            </w:pPr>
          </w:p>
        </w:tc>
        <w:tc>
          <w:tcPr>
            <w:tcW w:w="2694" w:type="dxa"/>
            <w:vMerge/>
            <w:tcBorders>
              <w:left w:val="single" w:sz="4" w:space="0" w:color="auto"/>
              <w:right w:val="single" w:sz="4" w:space="0" w:color="auto"/>
            </w:tcBorders>
          </w:tcPr>
          <w:p w:rsidR="00A91E6B" w:rsidRPr="00CF7721" w:rsidRDefault="00A91E6B" w:rsidP="000466B7">
            <w:pPr>
              <w:spacing w:after="0" w:line="240" w:lineRule="auto"/>
              <w:ind w:firstLine="709"/>
              <w:outlineLvl w:val="1"/>
              <w:rPr>
                <w:rFonts w:ascii="Times New Roman" w:eastAsia="Times New Roman" w:hAnsi="Times New Roman" w:cs="Times New Roman"/>
                <w:sz w:val="28"/>
              </w:rPr>
            </w:pPr>
          </w:p>
        </w:tc>
        <w:tc>
          <w:tcPr>
            <w:tcW w:w="2551" w:type="dxa"/>
            <w:vMerge/>
            <w:tcBorders>
              <w:left w:val="single" w:sz="4" w:space="0" w:color="auto"/>
              <w:right w:val="single" w:sz="4" w:space="0" w:color="auto"/>
            </w:tcBorders>
          </w:tcPr>
          <w:p w:rsidR="00A91E6B" w:rsidRPr="00CF7721" w:rsidRDefault="00A91E6B" w:rsidP="000466B7">
            <w:pPr>
              <w:spacing w:after="0" w:line="240" w:lineRule="auto"/>
              <w:ind w:firstLine="709"/>
              <w:outlineLvl w:val="1"/>
              <w:rPr>
                <w:rFonts w:ascii="Times New Roman" w:eastAsia="Times New Roman" w:hAnsi="Times New Roman" w:cs="Times New Roman"/>
                <w:sz w:val="28"/>
              </w:rPr>
            </w:pPr>
          </w:p>
        </w:tc>
        <w:tc>
          <w:tcPr>
            <w:tcW w:w="2835" w:type="dxa"/>
            <w:tcBorders>
              <w:top w:val="single" w:sz="4" w:space="0" w:color="auto"/>
              <w:left w:val="single" w:sz="4" w:space="0" w:color="auto"/>
              <w:bottom w:val="nil"/>
              <w:right w:val="nil"/>
            </w:tcBorders>
            <w:shd w:val="clear" w:color="auto" w:fill="auto"/>
          </w:tcPr>
          <w:p w:rsidR="00A91E6B" w:rsidRPr="00CF7721" w:rsidRDefault="00A91E6B" w:rsidP="000466B7">
            <w:pPr>
              <w:spacing w:after="0" w:line="240" w:lineRule="auto"/>
              <w:jc w:val="center"/>
              <w:outlineLvl w:val="1"/>
              <w:rPr>
                <w:rFonts w:ascii="Times New Roman" w:eastAsia="Times New Roman" w:hAnsi="Times New Roman" w:cs="Times New Roman"/>
                <w:sz w:val="28"/>
              </w:rPr>
            </w:pPr>
            <w:r w:rsidRPr="00CF7721">
              <w:rPr>
                <w:rFonts w:ascii="Times New Roman" w:eastAsia="Times New Roman" w:hAnsi="Times New Roman" w:cs="Calibri"/>
                <w:sz w:val="28"/>
              </w:rPr>
              <w:t xml:space="preserve">от 5 до 15 </w:t>
            </w:r>
          </w:p>
        </w:tc>
        <w:tc>
          <w:tcPr>
            <w:tcW w:w="709" w:type="dxa"/>
            <w:tcBorders>
              <w:top w:val="single" w:sz="4" w:space="0" w:color="auto"/>
              <w:left w:val="single" w:sz="4" w:space="0" w:color="auto"/>
              <w:bottom w:val="nil"/>
            </w:tcBorders>
            <w:shd w:val="clear" w:color="auto" w:fill="auto"/>
          </w:tcPr>
          <w:p w:rsidR="00A91E6B" w:rsidRPr="00CF7721" w:rsidRDefault="00A91E6B" w:rsidP="000466B7">
            <w:pPr>
              <w:spacing w:after="0" w:line="240" w:lineRule="auto"/>
              <w:jc w:val="center"/>
              <w:outlineLvl w:val="1"/>
              <w:rPr>
                <w:rFonts w:ascii="Times New Roman" w:eastAsia="Times New Roman" w:hAnsi="Times New Roman" w:cs="Times New Roman"/>
                <w:sz w:val="28"/>
              </w:rPr>
            </w:pPr>
            <w:r w:rsidRPr="00CF7721">
              <w:rPr>
                <w:rFonts w:ascii="Times New Roman" w:eastAsia="Times New Roman" w:hAnsi="Times New Roman" w:cs="Times New Roman"/>
                <w:sz w:val="28"/>
              </w:rPr>
              <w:t>3</w:t>
            </w:r>
          </w:p>
        </w:tc>
      </w:tr>
      <w:tr w:rsidR="00A91E6B" w:rsidRPr="00CF7721" w:rsidTr="000466B7">
        <w:tc>
          <w:tcPr>
            <w:tcW w:w="567" w:type="dxa"/>
            <w:vMerge/>
            <w:tcBorders>
              <w:right w:val="single" w:sz="4" w:space="0" w:color="auto"/>
            </w:tcBorders>
          </w:tcPr>
          <w:p w:rsidR="00A91E6B" w:rsidRPr="00CF7721" w:rsidRDefault="00A91E6B" w:rsidP="000466B7">
            <w:pPr>
              <w:spacing w:after="0" w:line="240" w:lineRule="auto"/>
              <w:ind w:firstLine="709"/>
              <w:jc w:val="center"/>
              <w:outlineLvl w:val="1"/>
              <w:rPr>
                <w:rFonts w:ascii="Times New Roman" w:eastAsia="Times New Roman" w:hAnsi="Times New Roman" w:cs="Times New Roman"/>
                <w:sz w:val="28"/>
              </w:rPr>
            </w:pPr>
          </w:p>
        </w:tc>
        <w:tc>
          <w:tcPr>
            <w:tcW w:w="2694" w:type="dxa"/>
            <w:vMerge/>
            <w:tcBorders>
              <w:left w:val="single" w:sz="4" w:space="0" w:color="auto"/>
              <w:right w:val="single" w:sz="4" w:space="0" w:color="auto"/>
            </w:tcBorders>
          </w:tcPr>
          <w:p w:rsidR="00A91E6B" w:rsidRPr="00CF7721" w:rsidRDefault="00A91E6B" w:rsidP="000466B7">
            <w:pPr>
              <w:spacing w:after="0" w:line="240" w:lineRule="auto"/>
              <w:ind w:firstLine="709"/>
              <w:outlineLvl w:val="1"/>
              <w:rPr>
                <w:rFonts w:ascii="Times New Roman" w:eastAsia="Times New Roman" w:hAnsi="Times New Roman" w:cs="Times New Roman"/>
                <w:sz w:val="28"/>
              </w:rPr>
            </w:pPr>
          </w:p>
        </w:tc>
        <w:tc>
          <w:tcPr>
            <w:tcW w:w="2551" w:type="dxa"/>
            <w:vMerge/>
            <w:tcBorders>
              <w:left w:val="single" w:sz="4" w:space="0" w:color="auto"/>
              <w:right w:val="single" w:sz="4" w:space="0" w:color="auto"/>
            </w:tcBorders>
          </w:tcPr>
          <w:p w:rsidR="00A91E6B" w:rsidRPr="00CF7721" w:rsidRDefault="00A91E6B" w:rsidP="000466B7">
            <w:pPr>
              <w:spacing w:after="0" w:line="240" w:lineRule="auto"/>
              <w:ind w:firstLine="709"/>
              <w:outlineLvl w:val="1"/>
              <w:rPr>
                <w:rFonts w:ascii="Times New Roman" w:eastAsia="Times New Roman" w:hAnsi="Times New Roman" w:cs="Times New Roman"/>
                <w:sz w:val="28"/>
              </w:rPr>
            </w:pPr>
          </w:p>
        </w:tc>
        <w:tc>
          <w:tcPr>
            <w:tcW w:w="2835" w:type="dxa"/>
            <w:tcBorders>
              <w:top w:val="single" w:sz="4" w:space="0" w:color="auto"/>
              <w:left w:val="single" w:sz="4" w:space="0" w:color="auto"/>
              <w:bottom w:val="nil"/>
              <w:right w:val="nil"/>
            </w:tcBorders>
            <w:shd w:val="clear" w:color="auto" w:fill="auto"/>
          </w:tcPr>
          <w:p w:rsidR="00A91E6B" w:rsidRPr="00CF7721" w:rsidRDefault="00A91E6B" w:rsidP="000466B7">
            <w:pPr>
              <w:spacing w:after="0" w:line="240" w:lineRule="auto"/>
              <w:jc w:val="center"/>
              <w:outlineLvl w:val="1"/>
              <w:rPr>
                <w:rFonts w:ascii="Times New Roman" w:eastAsia="Times New Roman" w:hAnsi="Times New Roman" w:cs="Times New Roman"/>
                <w:sz w:val="28"/>
              </w:rPr>
            </w:pPr>
            <w:r w:rsidRPr="00CF7721">
              <w:rPr>
                <w:rFonts w:ascii="Times New Roman" w:eastAsia="Times New Roman" w:hAnsi="Times New Roman" w:cs="Calibri"/>
                <w:sz w:val="28"/>
              </w:rPr>
              <w:t>15 и выше</w:t>
            </w:r>
          </w:p>
        </w:tc>
        <w:tc>
          <w:tcPr>
            <w:tcW w:w="709" w:type="dxa"/>
            <w:tcBorders>
              <w:top w:val="single" w:sz="4" w:space="0" w:color="auto"/>
              <w:left w:val="single" w:sz="4" w:space="0" w:color="auto"/>
              <w:bottom w:val="nil"/>
            </w:tcBorders>
            <w:shd w:val="clear" w:color="auto" w:fill="auto"/>
          </w:tcPr>
          <w:p w:rsidR="00A91E6B" w:rsidRPr="00CF7721" w:rsidRDefault="00A91E6B" w:rsidP="000466B7">
            <w:pPr>
              <w:spacing w:after="0" w:line="240" w:lineRule="auto"/>
              <w:jc w:val="center"/>
              <w:outlineLvl w:val="1"/>
              <w:rPr>
                <w:rFonts w:ascii="Times New Roman" w:eastAsia="Times New Roman" w:hAnsi="Times New Roman" w:cs="Times New Roman"/>
                <w:sz w:val="28"/>
              </w:rPr>
            </w:pPr>
            <w:r w:rsidRPr="00CF7721">
              <w:rPr>
                <w:rFonts w:ascii="Times New Roman" w:eastAsia="Times New Roman" w:hAnsi="Times New Roman" w:cs="Times New Roman"/>
                <w:sz w:val="28"/>
              </w:rPr>
              <w:t>5</w:t>
            </w:r>
          </w:p>
        </w:tc>
      </w:tr>
      <w:tr w:rsidR="00A91E6B" w:rsidRPr="00CF7721" w:rsidTr="000466B7">
        <w:tc>
          <w:tcPr>
            <w:tcW w:w="567" w:type="dxa"/>
            <w:vMerge/>
            <w:tcBorders>
              <w:right w:val="single" w:sz="4" w:space="0" w:color="auto"/>
            </w:tcBorders>
          </w:tcPr>
          <w:p w:rsidR="00A91E6B" w:rsidRPr="00CF7721" w:rsidRDefault="00A91E6B" w:rsidP="000466B7">
            <w:pPr>
              <w:spacing w:after="0" w:line="240" w:lineRule="auto"/>
              <w:ind w:firstLine="709"/>
              <w:jc w:val="center"/>
              <w:outlineLvl w:val="1"/>
              <w:rPr>
                <w:rFonts w:ascii="Times New Roman" w:eastAsia="Times New Roman" w:hAnsi="Times New Roman" w:cs="Times New Roman"/>
                <w:sz w:val="28"/>
              </w:rPr>
            </w:pPr>
          </w:p>
        </w:tc>
        <w:tc>
          <w:tcPr>
            <w:tcW w:w="2694" w:type="dxa"/>
            <w:vMerge/>
            <w:tcBorders>
              <w:left w:val="single" w:sz="4" w:space="0" w:color="auto"/>
              <w:right w:val="single" w:sz="4" w:space="0" w:color="auto"/>
            </w:tcBorders>
          </w:tcPr>
          <w:p w:rsidR="00A91E6B" w:rsidRPr="00CF7721" w:rsidRDefault="00A91E6B" w:rsidP="000466B7">
            <w:pPr>
              <w:spacing w:after="0" w:line="240" w:lineRule="auto"/>
              <w:ind w:firstLine="709"/>
              <w:outlineLvl w:val="1"/>
              <w:rPr>
                <w:rFonts w:ascii="Times New Roman" w:eastAsia="Times New Roman" w:hAnsi="Times New Roman" w:cs="Times New Roman"/>
                <w:sz w:val="28"/>
              </w:rPr>
            </w:pPr>
          </w:p>
        </w:tc>
        <w:tc>
          <w:tcPr>
            <w:tcW w:w="2551" w:type="dxa"/>
            <w:vMerge/>
            <w:tcBorders>
              <w:left w:val="single" w:sz="4" w:space="0" w:color="auto"/>
              <w:right w:val="single" w:sz="4" w:space="0" w:color="auto"/>
            </w:tcBorders>
          </w:tcPr>
          <w:p w:rsidR="00A91E6B" w:rsidRPr="00CF7721" w:rsidRDefault="00A91E6B" w:rsidP="000466B7">
            <w:pPr>
              <w:spacing w:after="0" w:line="240" w:lineRule="auto"/>
              <w:ind w:firstLine="709"/>
              <w:outlineLvl w:val="1"/>
              <w:rPr>
                <w:rFonts w:ascii="Times New Roman" w:eastAsia="Times New Roman" w:hAnsi="Times New Roman" w:cs="Times New Roman"/>
                <w:sz w:val="28"/>
              </w:rPr>
            </w:pPr>
          </w:p>
        </w:tc>
        <w:tc>
          <w:tcPr>
            <w:tcW w:w="3544" w:type="dxa"/>
            <w:gridSpan w:val="2"/>
            <w:tcBorders>
              <w:top w:val="single" w:sz="4" w:space="0" w:color="auto"/>
              <w:left w:val="single" w:sz="4" w:space="0" w:color="auto"/>
              <w:bottom w:val="nil"/>
            </w:tcBorders>
          </w:tcPr>
          <w:p w:rsidR="00A91E6B" w:rsidRPr="00CF7721" w:rsidRDefault="00A91E6B" w:rsidP="000466B7">
            <w:pPr>
              <w:spacing w:after="0" w:line="240" w:lineRule="auto"/>
              <w:jc w:val="center"/>
              <w:outlineLvl w:val="1"/>
              <w:rPr>
                <w:rFonts w:ascii="Times New Roman" w:eastAsia="Times New Roman" w:hAnsi="Times New Roman" w:cs="Times New Roman"/>
                <w:sz w:val="28"/>
              </w:rPr>
            </w:pPr>
            <w:r w:rsidRPr="00CF7721">
              <w:rPr>
                <w:rFonts w:ascii="Times New Roman" w:eastAsia="Times New Roman" w:hAnsi="Times New Roman" w:cs="Times New Roman"/>
                <w:sz w:val="28"/>
              </w:rPr>
              <w:t>юридические лица и (или) индивидуальные предприниматели</w:t>
            </w:r>
          </w:p>
        </w:tc>
      </w:tr>
      <w:tr w:rsidR="00A91E6B" w:rsidRPr="00CF7721" w:rsidTr="000466B7">
        <w:tc>
          <w:tcPr>
            <w:tcW w:w="567" w:type="dxa"/>
            <w:vMerge/>
            <w:tcBorders>
              <w:right w:val="single" w:sz="4" w:space="0" w:color="auto"/>
            </w:tcBorders>
          </w:tcPr>
          <w:p w:rsidR="00A91E6B" w:rsidRPr="00CF7721" w:rsidRDefault="00A91E6B" w:rsidP="000466B7">
            <w:pPr>
              <w:spacing w:after="0" w:line="240" w:lineRule="auto"/>
              <w:ind w:firstLine="709"/>
              <w:jc w:val="center"/>
              <w:outlineLvl w:val="1"/>
              <w:rPr>
                <w:rFonts w:ascii="Times New Roman" w:eastAsia="Times New Roman" w:hAnsi="Times New Roman" w:cs="Times New Roman"/>
                <w:sz w:val="28"/>
              </w:rPr>
            </w:pPr>
          </w:p>
        </w:tc>
        <w:tc>
          <w:tcPr>
            <w:tcW w:w="2694" w:type="dxa"/>
            <w:vMerge/>
            <w:tcBorders>
              <w:left w:val="single" w:sz="4" w:space="0" w:color="auto"/>
              <w:right w:val="single" w:sz="4" w:space="0" w:color="auto"/>
            </w:tcBorders>
          </w:tcPr>
          <w:p w:rsidR="00A91E6B" w:rsidRPr="00CF7721" w:rsidRDefault="00A91E6B" w:rsidP="000466B7">
            <w:pPr>
              <w:spacing w:after="0" w:line="240" w:lineRule="auto"/>
              <w:ind w:firstLine="709"/>
              <w:outlineLvl w:val="1"/>
              <w:rPr>
                <w:rFonts w:ascii="Times New Roman" w:eastAsia="Times New Roman" w:hAnsi="Times New Roman" w:cs="Times New Roman"/>
                <w:sz w:val="28"/>
              </w:rPr>
            </w:pPr>
          </w:p>
        </w:tc>
        <w:tc>
          <w:tcPr>
            <w:tcW w:w="2551" w:type="dxa"/>
            <w:vMerge/>
            <w:tcBorders>
              <w:left w:val="single" w:sz="4" w:space="0" w:color="auto"/>
              <w:right w:val="single" w:sz="4" w:space="0" w:color="auto"/>
            </w:tcBorders>
          </w:tcPr>
          <w:p w:rsidR="00A91E6B" w:rsidRPr="00CF7721" w:rsidRDefault="00A91E6B" w:rsidP="000466B7">
            <w:pPr>
              <w:spacing w:after="0" w:line="240" w:lineRule="auto"/>
              <w:ind w:firstLine="709"/>
              <w:outlineLvl w:val="1"/>
              <w:rPr>
                <w:rFonts w:ascii="Times New Roman" w:eastAsia="Times New Roman" w:hAnsi="Times New Roman" w:cs="Times New Roman"/>
                <w:sz w:val="28"/>
              </w:rPr>
            </w:pPr>
          </w:p>
        </w:tc>
        <w:tc>
          <w:tcPr>
            <w:tcW w:w="2835" w:type="dxa"/>
            <w:tcBorders>
              <w:top w:val="single" w:sz="4" w:space="0" w:color="auto"/>
              <w:left w:val="single" w:sz="4" w:space="0" w:color="auto"/>
              <w:bottom w:val="nil"/>
              <w:right w:val="nil"/>
            </w:tcBorders>
            <w:shd w:val="clear" w:color="auto" w:fill="auto"/>
          </w:tcPr>
          <w:p w:rsidR="00A91E6B" w:rsidRPr="00CF7721" w:rsidRDefault="00A91E6B" w:rsidP="000466B7">
            <w:pPr>
              <w:spacing w:after="0" w:line="240" w:lineRule="auto"/>
              <w:jc w:val="center"/>
              <w:outlineLvl w:val="1"/>
              <w:rPr>
                <w:rFonts w:ascii="Times New Roman" w:eastAsia="Times New Roman" w:hAnsi="Times New Roman" w:cs="Times New Roman"/>
                <w:sz w:val="28"/>
              </w:rPr>
            </w:pPr>
            <w:r w:rsidRPr="00CF7721">
              <w:rPr>
                <w:rFonts w:ascii="Times New Roman" w:eastAsia="Times New Roman" w:hAnsi="Times New Roman" w:cs="Calibri"/>
                <w:sz w:val="28"/>
              </w:rPr>
              <w:t xml:space="preserve">до 5 </w:t>
            </w:r>
          </w:p>
        </w:tc>
        <w:tc>
          <w:tcPr>
            <w:tcW w:w="709" w:type="dxa"/>
            <w:tcBorders>
              <w:top w:val="single" w:sz="4" w:space="0" w:color="auto"/>
              <w:left w:val="single" w:sz="4" w:space="0" w:color="auto"/>
              <w:bottom w:val="nil"/>
            </w:tcBorders>
            <w:shd w:val="clear" w:color="auto" w:fill="auto"/>
          </w:tcPr>
          <w:p w:rsidR="00A91E6B" w:rsidRPr="00CF7721" w:rsidRDefault="00A91E6B" w:rsidP="000466B7">
            <w:pPr>
              <w:spacing w:after="0" w:line="240" w:lineRule="auto"/>
              <w:jc w:val="center"/>
              <w:outlineLvl w:val="1"/>
              <w:rPr>
                <w:rFonts w:ascii="Times New Roman" w:eastAsia="Times New Roman" w:hAnsi="Times New Roman" w:cs="Times New Roman"/>
                <w:sz w:val="28"/>
              </w:rPr>
            </w:pPr>
            <w:r w:rsidRPr="00CF7721">
              <w:rPr>
                <w:rFonts w:ascii="Times New Roman" w:eastAsia="Times New Roman" w:hAnsi="Times New Roman" w:cs="Times New Roman"/>
                <w:sz w:val="28"/>
              </w:rPr>
              <w:t>1</w:t>
            </w:r>
          </w:p>
        </w:tc>
      </w:tr>
      <w:tr w:rsidR="00A91E6B" w:rsidRPr="00CF7721" w:rsidTr="000466B7">
        <w:tc>
          <w:tcPr>
            <w:tcW w:w="567" w:type="dxa"/>
            <w:vMerge/>
            <w:tcBorders>
              <w:right w:val="single" w:sz="4" w:space="0" w:color="auto"/>
            </w:tcBorders>
          </w:tcPr>
          <w:p w:rsidR="00A91E6B" w:rsidRPr="00CF7721" w:rsidRDefault="00A91E6B" w:rsidP="000466B7">
            <w:pPr>
              <w:spacing w:after="0" w:line="240" w:lineRule="auto"/>
              <w:jc w:val="center"/>
              <w:outlineLvl w:val="1"/>
              <w:rPr>
                <w:rFonts w:ascii="Times New Roman" w:eastAsia="Times New Roman" w:hAnsi="Times New Roman" w:cs="Times New Roman"/>
                <w:sz w:val="28"/>
              </w:rPr>
            </w:pPr>
          </w:p>
        </w:tc>
        <w:tc>
          <w:tcPr>
            <w:tcW w:w="2694" w:type="dxa"/>
            <w:vMerge/>
            <w:tcBorders>
              <w:left w:val="single" w:sz="4" w:space="0" w:color="auto"/>
              <w:right w:val="single" w:sz="4" w:space="0" w:color="auto"/>
            </w:tcBorders>
          </w:tcPr>
          <w:p w:rsidR="00A91E6B" w:rsidRPr="00CF7721" w:rsidRDefault="00A91E6B" w:rsidP="000466B7">
            <w:pPr>
              <w:spacing w:after="0" w:line="240" w:lineRule="auto"/>
              <w:outlineLvl w:val="1"/>
              <w:rPr>
                <w:rFonts w:ascii="Times New Roman" w:eastAsia="Times New Roman" w:hAnsi="Times New Roman" w:cs="Times New Roman"/>
                <w:sz w:val="28"/>
              </w:rPr>
            </w:pPr>
          </w:p>
        </w:tc>
        <w:tc>
          <w:tcPr>
            <w:tcW w:w="2551" w:type="dxa"/>
            <w:vMerge/>
            <w:tcBorders>
              <w:left w:val="single" w:sz="4" w:space="0" w:color="auto"/>
              <w:right w:val="single" w:sz="4" w:space="0" w:color="auto"/>
            </w:tcBorders>
          </w:tcPr>
          <w:p w:rsidR="00A91E6B" w:rsidRPr="00CF7721" w:rsidRDefault="00A91E6B" w:rsidP="000466B7">
            <w:pPr>
              <w:spacing w:after="0" w:line="240" w:lineRule="auto"/>
              <w:ind w:firstLine="709"/>
              <w:outlineLvl w:val="1"/>
              <w:rPr>
                <w:rFonts w:ascii="Times New Roman" w:eastAsia="Times New Roman" w:hAnsi="Times New Roman" w:cs="Times New Roman"/>
                <w:sz w:val="28"/>
              </w:rPr>
            </w:pPr>
          </w:p>
        </w:tc>
        <w:tc>
          <w:tcPr>
            <w:tcW w:w="2835" w:type="dxa"/>
            <w:tcBorders>
              <w:top w:val="single" w:sz="4" w:space="0" w:color="auto"/>
              <w:left w:val="single" w:sz="4" w:space="0" w:color="auto"/>
              <w:bottom w:val="single" w:sz="4" w:space="0" w:color="auto"/>
              <w:right w:val="nil"/>
            </w:tcBorders>
            <w:shd w:val="clear" w:color="auto" w:fill="auto"/>
          </w:tcPr>
          <w:p w:rsidR="00A91E6B" w:rsidRPr="00CF7721" w:rsidRDefault="00A91E6B" w:rsidP="000466B7">
            <w:pPr>
              <w:spacing w:after="0" w:line="240" w:lineRule="auto"/>
              <w:jc w:val="center"/>
              <w:outlineLvl w:val="1"/>
              <w:rPr>
                <w:rFonts w:ascii="Times New Roman" w:eastAsia="Times New Roman" w:hAnsi="Times New Roman" w:cs="Times New Roman"/>
                <w:sz w:val="28"/>
              </w:rPr>
            </w:pPr>
            <w:r w:rsidRPr="00CF7721">
              <w:rPr>
                <w:rFonts w:ascii="Times New Roman" w:eastAsia="Times New Roman" w:hAnsi="Times New Roman" w:cs="Calibri"/>
                <w:sz w:val="28"/>
              </w:rPr>
              <w:t xml:space="preserve">от 5 до 15 </w:t>
            </w:r>
          </w:p>
        </w:tc>
        <w:tc>
          <w:tcPr>
            <w:tcW w:w="709" w:type="dxa"/>
            <w:tcBorders>
              <w:top w:val="single" w:sz="4" w:space="0" w:color="auto"/>
              <w:left w:val="single" w:sz="4" w:space="0" w:color="auto"/>
              <w:bottom w:val="single" w:sz="4" w:space="0" w:color="auto"/>
            </w:tcBorders>
            <w:shd w:val="clear" w:color="auto" w:fill="auto"/>
          </w:tcPr>
          <w:p w:rsidR="00A91E6B" w:rsidRPr="00CF7721" w:rsidRDefault="00A91E6B" w:rsidP="000466B7">
            <w:pPr>
              <w:spacing w:after="0" w:line="240" w:lineRule="auto"/>
              <w:jc w:val="center"/>
              <w:outlineLvl w:val="1"/>
              <w:rPr>
                <w:rFonts w:ascii="Times New Roman" w:eastAsia="Times New Roman" w:hAnsi="Times New Roman" w:cs="Times New Roman"/>
                <w:sz w:val="28"/>
              </w:rPr>
            </w:pPr>
            <w:r w:rsidRPr="00CF7721">
              <w:rPr>
                <w:rFonts w:ascii="Times New Roman" w:eastAsia="Times New Roman" w:hAnsi="Times New Roman" w:cs="Times New Roman"/>
                <w:sz w:val="28"/>
              </w:rPr>
              <w:t>3</w:t>
            </w:r>
          </w:p>
        </w:tc>
      </w:tr>
      <w:tr w:rsidR="00A91E6B" w:rsidRPr="00CF7721" w:rsidTr="000466B7">
        <w:trPr>
          <w:trHeight w:val="976"/>
        </w:trPr>
        <w:tc>
          <w:tcPr>
            <w:tcW w:w="567" w:type="dxa"/>
            <w:vMerge/>
            <w:tcBorders>
              <w:right w:val="single" w:sz="4" w:space="0" w:color="auto"/>
            </w:tcBorders>
          </w:tcPr>
          <w:p w:rsidR="00A91E6B" w:rsidRPr="00CF7721" w:rsidRDefault="00A91E6B" w:rsidP="000466B7">
            <w:pPr>
              <w:spacing w:after="0" w:line="240" w:lineRule="auto"/>
              <w:jc w:val="center"/>
              <w:outlineLvl w:val="1"/>
              <w:rPr>
                <w:rFonts w:ascii="Times New Roman" w:eastAsia="Times New Roman" w:hAnsi="Times New Roman" w:cs="Times New Roman"/>
                <w:sz w:val="28"/>
              </w:rPr>
            </w:pPr>
          </w:p>
        </w:tc>
        <w:tc>
          <w:tcPr>
            <w:tcW w:w="2694" w:type="dxa"/>
            <w:vMerge/>
            <w:tcBorders>
              <w:left w:val="single" w:sz="4" w:space="0" w:color="auto"/>
              <w:right w:val="single" w:sz="4" w:space="0" w:color="auto"/>
            </w:tcBorders>
          </w:tcPr>
          <w:p w:rsidR="00A91E6B" w:rsidRPr="00CF7721" w:rsidRDefault="00A91E6B" w:rsidP="000466B7">
            <w:pPr>
              <w:spacing w:after="0" w:line="240" w:lineRule="auto"/>
              <w:outlineLvl w:val="1"/>
              <w:rPr>
                <w:rFonts w:ascii="Times New Roman" w:eastAsia="Times New Roman" w:hAnsi="Times New Roman" w:cs="Times New Roman"/>
                <w:sz w:val="28"/>
              </w:rPr>
            </w:pPr>
          </w:p>
        </w:tc>
        <w:tc>
          <w:tcPr>
            <w:tcW w:w="2551" w:type="dxa"/>
            <w:vMerge/>
            <w:tcBorders>
              <w:left w:val="single" w:sz="4" w:space="0" w:color="auto"/>
              <w:right w:val="single" w:sz="4" w:space="0" w:color="auto"/>
            </w:tcBorders>
          </w:tcPr>
          <w:p w:rsidR="00A91E6B" w:rsidRPr="00CF7721" w:rsidRDefault="00A91E6B" w:rsidP="000466B7">
            <w:pPr>
              <w:spacing w:after="0" w:line="240" w:lineRule="auto"/>
              <w:ind w:firstLine="709"/>
              <w:outlineLvl w:val="1"/>
              <w:rPr>
                <w:rFonts w:ascii="Times New Roman" w:eastAsia="Times New Roman" w:hAnsi="Times New Roman" w:cs="Times New Roman"/>
                <w:sz w:val="28"/>
              </w:rPr>
            </w:pPr>
          </w:p>
        </w:tc>
        <w:tc>
          <w:tcPr>
            <w:tcW w:w="2835" w:type="dxa"/>
            <w:tcBorders>
              <w:top w:val="single" w:sz="4" w:space="0" w:color="auto"/>
              <w:left w:val="single" w:sz="4" w:space="0" w:color="auto"/>
              <w:right w:val="single" w:sz="4" w:space="0" w:color="auto"/>
            </w:tcBorders>
            <w:shd w:val="clear" w:color="auto" w:fill="auto"/>
          </w:tcPr>
          <w:p w:rsidR="00A91E6B" w:rsidRPr="00CF7721" w:rsidRDefault="00A91E6B" w:rsidP="000466B7">
            <w:pPr>
              <w:spacing w:after="0" w:line="240" w:lineRule="auto"/>
              <w:jc w:val="center"/>
              <w:outlineLvl w:val="1"/>
              <w:rPr>
                <w:rFonts w:ascii="Times New Roman" w:eastAsia="Times New Roman" w:hAnsi="Times New Roman" w:cs="Times New Roman"/>
                <w:sz w:val="28"/>
              </w:rPr>
            </w:pPr>
            <w:r w:rsidRPr="00CF7721">
              <w:rPr>
                <w:rFonts w:ascii="Times New Roman" w:eastAsia="Times New Roman" w:hAnsi="Times New Roman" w:cs="Calibri"/>
                <w:sz w:val="28"/>
              </w:rPr>
              <w:t>15 и выше</w:t>
            </w:r>
          </w:p>
        </w:tc>
        <w:tc>
          <w:tcPr>
            <w:tcW w:w="709" w:type="dxa"/>
            <w:tcBorders>
              <w:top w:val="single" w:sz="4" w:space="0" w:color="auto"/>
              <w:left w:val="single" w:sz="4" w:space="0" w:color="auto"/>
              <w:right w:val="single" w:sz="4" w:space="0" w:color="auto"/>
            </w:tcBorders>
            <w:shd w:val="clear" w:color="auto" w:fill="auto"/>
          </w:tcPr>
          <w:p w:rsidR="00A91E6B" w:rsidRPr="00CF7721" w:rsidRDefault="00A91E6B" w:rsidP="000466B7">
            <w:pPr>
              <w:spacing w:after="0" w:line="240" w:lineRule="auto"/>
              <w:jc w:val="center"/>
              <w:outlineLvl w:val="1"/>
              <w:rPr>
                <w:rFonts w:ascii="Times New Roman" w:eastAsia="Times New Roman" w:hAnsi="Times New Roman" w:cs="Times New Roman"/>
                <w:sz w:val="28"/>
              </w:rPr>
            </w:pPr>
            <w:r w:rsidRPr="00CF7721">
              <w:rPr>
                <w:rFonts w:ascii="Times New Roman" w:eastAsia="Times New Roman" w:hAnsi="Times New Roman" w:cs="Times New Roman"/>
                <w:sz w:val="28"/>
              </w:rPr>
              <w:t>5</w:t>
            </w:r>
          </w:p>
        </w:tc>
      </w:tr>
      <w:tr w:rsidR="00A91E6B" w:rsidRPr="00CF7721" w:rsidTr="000466B7">
        <w:tc>
          <w:tcPr>
            <w:tcW w:w="567" w:type="dxa"/>
            <w:vMerge w:val="restart"/>
            <w:tcBorders>
              <w:top w:val="single" w:sz="4" w:space="0" w:color="auto"/>
              <w:right w:val="single" w:sz="4" w:space="0" w:color="auto"/>
            </w:tcBorders>
          </w:tcPr>
          <w:p w:rsidR="00A91E6B" w:rsidRPr="00CF7721" w:rsidRDefault="00A91E6B" w:rsidP="000466B7">
            <w:pPr>
              <w:spacing w:after="0" w:line="240" w:lineRule="auto"/>
              <w:jc w:val="center"/>
              <w:outlineLvl w:val="1"/>
              <w:rPr>
                <w:rFonts w:ascii="Times New Roman" w:eastAsia="Times New Roman" w:hAnsi="Times New Roman" w:cs="Times New Roman"/>
                <w:sz w:val="28"/>
              </w:rPr>
            </w:pPr>
            <w:r w:rsidRPr="00CF7721">
              <w:rPr>
                <w:rFonts w:ascii="Times New Roman" w:eastAsia="Times New Roman" w:hAnsi="Times New Roman" w:cs="Times New Roman"/>
                <w:sz w:val="28"/>
              </w:rPr>
              <w:lastRenderedPageBreak/>
              <w:t>6.</w:t>
            </w:r>
          </w:p>
        </w:tc>
        <w:tc>
          <w:tcPr>
            <w:tcW w:w="2694" w:type="dxa"/>
            <w:vMerge w:val="restart"/>
            <w:tcBorders>
              <w:top w:val="single" w:sz="4" w:space="0" w:color="auto"/>
              <w:left w:val="single" w:sz="4" w:space="0" w:color="auto"/>
              <w:right w:val="single" w:sz="4" w:space="0" w:color="auto"/>
            </w:tcBorders>
          </w:tcPr>
          <w:p w:rsidR="00A91E6B" w:rsidRPr="00CF7721" w:rsidRDefault="00A91E6B" w:rsidP="000466B7">
            <w:pPr>
              <w:spacing w:after="0" w:line="240" w:lineRule="auto"/>
              <w:outlineLvl w:val="1"/>
              <w:rPr>
                <w:rFonts w:ascii="Times New Roman" w:eastAsia="Times New Roman" w:hAnsi="Times New Roman" w:cs="Times New Roman"/>
                <w:sz w:val="28"/>
              </w:rPr>
            </w:pPr>
            <w:r w:rsidRPr="00CF7721">
              <w:rPr>
                <w:rFonts w:ascii="Times New Roman" w:eastAsia="Times New Roman" w:hAnsi="Times New Roman" w:cs="Times New Roman"/>
                <w:sz w:val="28"/>
              </w:rPr>
              <w:t>Доля граждан, которые в результате реализации проекта получат пользу непосредственно и (или) косвенно, от общей численности населения населенного пункта, в котором реализуется проект, %</w:t>
            </w:r>
          </w:p>
        </w:tc>
        <w:tc>
          <w:tcPr>
            <w:tcW w:w="2551" w:type="dxa"/>
            <w:vMerge w:val="restart"/>
            <w:tcBorders>
              <w:top w:val="single" w:sz="4" w:space="0" w:color="auto"/>
              <w:left w:val="single" w:sz="4" w:space="0" w:color="auto"/>
              <w:right w:val="single" w:sz="4" w:space="0" w:color="auto"/>
            </w:tcBorders>
          </w:tcPr>
          <w:p w:rsidR="00A91E6B" w:rsidRPr="00CF7721" w:rsidRDefault="00A91E6B" w:rsidP="000466B7">
            <w:pPr>
              <w:spacing w:after="0" w:line="240" w:lineRule="auto"/>
              <w:outlineLvl w:val="1"/>
              <w:rPr>
                <w:rFonts w:ascii="Times New Roman" w:eastAsia="Times New Roman" w:hAnsi="Times New Roman" w:cs="Times New Roman"/>
                <w:sz w:val="28"/>
              </w:rPr>
            </w:pPr>
            <w:r w:rsidRPr="00CF7721">
              <w:rPr>
                <w:rFonts w:ascii="Times New Roman" w:eastAsia="Times New Roman" w:hAnsi="Times New Roman" w:cs="Times New Roman"/>
                <w:sz w:val="28"/>
              </w:rPr>
              <w:t>паспорт проекта</w:t>
            </w:r>
          </w:p>
        </w:tc>
        <w:tc>
          <w:tcPr>
            <w:tcW w:w="2835" w:type="dxa"/>
            <w:tcBorders>
              <w:top w:val="single" w:sz="4" w:space="0" w:color="auto"/>
              <w:left w:val="single" w:sz="4" w:space="0" w:color="auto"/>
              <w:bottom w:val="single" w:sz="4" w:space="0" w:color="auto"/>
              <w:right w:val="single" w:sz="4" w:space="0" w:color="auto"/>
            </w:tcBorders>
          </w:tcPr>
          <w:p w:rsidR="00A91E6B" w:rsidRPr="00CF7721" w:rsidRDefault="00A91E6B" w:rsidP="000466B7">
            <w:pPr>
              <w:spacing w:after="0" w:line="240" w:lineRule="auto"/>
              <w:jc w:val="center"/>
              <w:outlineLvl w:val="1"/>
              <w:rPr>
                <w:rFonts w:ascii="Times New Roman" w:eastAsia="Times New Roman" w:hAnsi="Times New Roman" w:cs="Times New Roman"/>
                <w:sz w:val="28"/>
              </w:rPr>
            </w:pPr>
            <w:r w:rsidRPr="00CF7721">
              <w:rPr>
                <w:rFonts w:ascii="Times New Roman" w:eastAsia="Times New Roman" w:hAnsi="Times New Roman" w:cs="Times New Roman"/>
                <w:sz w:val="28"/>
              </w:rPr>
              <w:t xml:space="preserve">до 30 </w:t>
            </w:r>
          </w:p>
        </w:tc>
        <w:tc>
          <w:tcPr>
            <w:tcW w:w="709" w:type="dxa"/>
            <w:tcBorders>
              <w:top w:val="single" w:sz="4" w:space="0" w:color="auto"/>
              <w:left w:val="single" w:sz="4" w:space="0" w:color="auto"/>
              <w:bottom w:val="single" w:sz="4" w:space="0" w:color="auto"/>
            </w:tcBorders>
          </w:tcPr>
          <w:p w:rsidR="00A91E6B" w:rsidRPr="00CF7721" w:rsidRDefault="00A91E6B" w:rsidP="000466B7">
            <w:pPr>
              <w:spacing w:after="0" w:line="240" w:lineRule="auto"/>
              <w:jc w:val="center"/>
              <w:outlineLvl w:val="1"/>
              <w:rPr>
                <w:rFonts w:ascii="Times New Roman" w:eastAsia="Times New Roman" w:hAnsi="Times New Roman" w:cs="Times New Roman"/>
                <w:sz w:val="28"/>
              </w:rPr>
            </w:pPr>
            <w:r w:rsidRPr="00CF7721">
              <w:rPr>
                <w:rFonts w:ascii="Times New Roman" w:eastAsia="Times New Roman" w:hAnsi="Times New Roman" w:cs="Times New Roman"/>
                <w:sz w:val="28"/>
              </w:rPr>
              <w:t>1</w:t>
            </w:r>
          </w:p>
        </w:tc>
      </w:tr>
      <w:tr w:rsidR="00A91E6B" w:rsidRPr="00CF7721" w:rsidTr="000466B7">
        <w:tc>
          <w:tcPr>
            <w:tcW w:w="567" w:type="dxa"/>
            <w:vMerge/>
            <w:tcBorders>
              <w:right w:val="single" w:sz="4" w:space="0" w:color="auto"/>
            </w:tcBorders>
          </w:tcPr>
          <w:p w:rsidR="00A91E6B" w:rsidRPr="00CF7721" w:rsidRDefault="00A91E6B" w:rsidP="000466B7">
            <w:pPr>
              <w:spacing w:after="0" w:line="240" w:lineRule="auto"/>
              <w:jc w:val="center"/>
              <w:outlineLvl w:val="1"/>
              <w:rPr>
                <w:rFonts w:ascii="Times New Roman" w:eastAsia="Times New Roman" w:hAnsi="Times New Roman" w:cs="Times New Roman"/>
                <w:sz w:val="28"/>
              </w:rPr>
            </w:pPr>
          </w:p>
        </w:tc>
        <w:tc>
          <w:tcPr>
            <w:tcW w:w="2694" w:type="dxa"/>
            <w:vMerge/>
            <w:tcBorders>
              <w:left w:val="single" w:sz="4" w:space="0" w:color="auto"/>
              <w:right w:val="single" w:sz="4" w:space="0" w:color="auto"/>
            </w:tcBorders>
          </w:tcPr>
          <w:p w:rsidR="00A91E6B" w:rsidRPr="00CF7721" w:rsidRDefault="00A91E6B" w:rsidP="000466B7">
            <w:pPr>
              <w:spacing w:after="0" w:line="240" w:lineRule="auto"/>
              <w:outlineLvl w:val="1"/>
              <w:rPr>
                <w:rFonts w:ascii="Times New Roman" w:eastAsia="Times New Roman" w:hAnsi="Times New Roman" w:cs="Times New Roman"/>
                <w:sz w:val="28"/>
              </w:rPr>
            </w:pPr>
          </w:p>
        </w:tc>
        <w:tc>
          <w:tcPr>
            <w:tcW w:w="2551" w:type="dxa"/>
            <w:vMerge/>
            <w:tcBorders>
              <w:left w:val="single" w:sz="4" w:space="0" w:color="auto"/>
              <w:right w:val="single" w:sz="4" w:space="0" w:color="auto"/>
            </w:tcBorders>
          </w:tcPr>
          <w:p w:rsidR="00A91E6B" w:rsidRPr="00CF7721" w:rsidRDefault="00A91E6B" w:rsidP="000466B7">
            <w:pPr>
              <w:spacing w:after="0" w:line="240" w:lineRule="auto"/>
              <w:outlineLvl w:val="1"/>
              <w:rPr>
                <w:rFonts w:ascii="Times New Roman" w:eastAsia="Times New Roman" w:hAnsi="Times New Roman" w:cs="Times New Roman"/>
                <w:sz w:val="28"/>
              </w:rPr>
            </w:pPr>
          </w:p>
        </w:tc>
        <w:tc>
          <w:tcPr>
            <w:tcW w:w="2835" w:type="dxa"/>
            <w:tcBorders>
              <w:top w:val="single" w:sz="4" w:space="0" w:color="auto"/>
              <w:left w:val="single" w:sz="4" w:space="0" w:color="auto"/>
              <w:bottom w:val="single" w:sz="4" w:space="0" w:color="auto"/>
              <w:right w:val="single" w:sz="4" w:space="0" w:color="auto"/>
            </w:tcBorders>
          </w:tcPr>
          <w:p w:rsidR="00A91E6B" w:rsidRPr="00CF7721" w:rsidRDefault="00A91E6B" w:rsidP="000466B7">
            <w:pPr>
              <w:spacing w:after="0" w:line="240" w:lineRule="auto"/>
              <w:jc w:val="center"/>
              <w:outlineLvl w:val="1"/>
              <w:rPr>
                <w:rFonts w:ascii="Times New Roman" w:eastAsia="Times New Roman" w:hAnsi="Times New Roman" w:cs="Times New Roman"/>
                <w:sz w:val="28"/>
              </w:rPr>
            </w:pPr>
            <w:r w:rsidRPr="00CF7721">
              <w:rPr>
                <w:rFonts w:ascii="Times New Roman" w:eastAsia="Times New Roman" w:hAnsi="Times New Roman" w:cs="Times New Roman"/>
                <w:sz w:val="28"/>
              </w:rPr>
              <w:t xml:space="preserve">от 30 до 60 </w:t>
            </w:r>
          </w:p>
        </w:tc>
        <w:tc>
          <w:tcPr>
            <w:tcW w:w="709" w:type="dxa"/>
            <w:tcBorders>
              <w:top w:val="single" w:sz="4" w:space="0" w:color="auto"/>
              <w:left w:val="single" w:sz="4" w:space="0" w:color="auto"/>
              <w:bottom w:val="single" w:sz="4" w:space="0" w:color="auto"/>
            </w:tcBorders>
          </w:tcPr>
          <w:p w:rsidR="00A91E6B" w:rsidRPr="00CF7721" w:rsidRDefault="00A91E6B" w:rsidP="000466B7">
            <w:pPr>
              <w:spacing w:after="0" w:line="240" w:lineRule="auto"/>
              <w:jc w:val="center"/>
              <w:outlineLvl w:val="1"/>
              <w:rPr>
                <w:rFonts w:ascii="Times New Roman" w:eastAsia="Times New Roman" w:hAnsi="Times New Roman" w:cs="Times New Roman"/>
                <w:sz w:val="28"/>
              </w:rPr>
            </w:pPr>
            <w:r w:rsidRPr="00CF7721">
              <w:rPr>
                <w:rFonts w:ascii="Times New Roman" w:eastAsia="Times New Roman" w:hAnsi="Times New Roman" w:cs="Times New Roman"/>
                <w:sz w:val="28"/>
              </w:rPr>
              <w:t>3</w:t>
            </w:r>
          </w:p>
        </w:tc>
      </w:tr>
      <w:tr w:rsidR="00A91E6B" w:rsidRPr="00CF7721" w:rsidTr="000466B7">
        <w:tc>
          <w:tcPr>
            <w:tcW w:w="567" w:type="dxa"/>
            <w:vMerge/>
            <w:tcBorders>
              <w:bottom w:val="single" w:sz="4" w:space="0" w:color="auto"/>
              <w:right w:val="single" w:sz="4" w:space="0" w:color="auto"/>
            </w:tcBorders>
          </w:tcPr>
          <w:p w:rsidR="00A91E6B" w:rsidRPr="00CF7721" w:rsidRDefault="00A91E6B" w:rsidP="000466B7">
            <w:pPr>
              <w:spacing w:after="0" w:line="240" w:lineRule="auto"/>
              <w:jc w:val="center"/>
              <w:outlineLvl w:val="1"/>
              <w:rPr>
                <w:rFonts w:ascii="Times New Roman" w:eastAsia="Times New Roman" w:hAnsi="Times New Roman" w:cs="Times New Roman"/>
                <w:sz w:val="28"/>
              </w:rPr>
            </w:pPr>
          </w:p>
        </w:tc>
        <w:tc>
          <w:tcPr>
            <w:tcW w:w="2694" w:type="dxa"/>
            <w:vMerge/>
            <w:tcBorders>
              <w:left w:val="single" w:sz="4" w:space="0" w:color="auto"/>
              <w:bottom w:val="single" w:sz="4" w:space="0" w:color="auto"/>
              <w:right w:val="single" w:sz="4" w:space="0" w:color="auto"/>
            </w:tcBorders>
          </w:tcPr>
          <w:p w:rsidR="00A91E6B" w:rsidRPr="00CF7721" w:rsidRDefault="00A91E6B" w:rsidP="000466B7">
            <w:pPr>
              <w:spacing w:after="0" w:line="240" w:lineRule="auto"/>
              <w:outlineLvl w:val="1"/>
              <w:rPr>
                <w:rFonts w:ascii="Times New Roman" w:eastAsia="Times New Roman" w:hAnsi="Times New Roman" w:cs="Times New Roman"/>
                <w:sz w:val="28"/>
              </w:rPr>
            </w:pPr>
          </w:p>
        </w:tc>
        <w:tc>
          <w:tcPr>
            <w:tcW w:w="2551" w:type="dxa"/>
            <w:vMerge/>
            <w:tcBorders>
              <w:left w:val="single" w:sz="4" w:space="0" w:color="auto"/>
              <w:bottom w:val="single" w:sz="4" w:space="0" w:color="auto"/>
              <w:right w:val="single" w:sz="4" w:space="0" w:color="auto"/>
            </w:tcBorders>
          </w:tcPr>
          <w:p w:rsidR="00A91E6B" w:rsidRPr="00CF7721" w:rsidRDefault="00A91E6B" w:rsidP="000466B7">
            <w:pPr>
              <w:spacing w:after="0" w:line="240" w:lineRule="auto"/>
              <w:outlineLvl w:val="1"/>
              <w:rPr>
                <w:rFonts w:ascii="Times New Roman" w:eastAsia="Times New Roman" w:hAnsi="Times New Roman" w:cs="Times New Roman"/>
                <w:sz w:val="28"/>
              </w:rPr>
            </w:pPr>
          </w:p>
        </w:tc>
        <w:tc>
          <w:tcPr>
            <w:tcW w:w="2835" w:type="dxa"/>
            <w:tcBorders>
              <w:top w:val="single" w:sz="4" w:space="0" w:color="auto"/>
              <w:left w:val="single" w:sz="4" w:space="0" w:color="auto"/>
              <w:bottom w:val="single" w:sz="4" w:space="0" w:color="auto"/>
              <w:right w:val="single" w:sz="4" w:space="0" w:color="auto"/>
            </w:tcBorders>
          </w:tcPr>
          <w:p w:rsidR="00A91E6B" w:rsidRPr="00CF7721" w:rsidRDefault="00A91E6B" w:rsidP="000466B7">
            <w:pPr>
              <w:spacing w:after="0" w:line="240" w:lineRule="auto"/>
              <w:jc w:val="center"/>
              <w:outlineLvl w:val="1"/>
              <w:rPr>
                <w:rFonts w:ascii="Times New Roman" w:eastAsia="Times New Roman" w:hAnsi="Times New Roman" w:cs="Times New Roman"/>
                <w:sz w:val="28"/>
              </w:rPr>
            </w:pPr>
            <w:r w:rsidRPr="00CF7721">
              <w:rPr>
                <w:rFonts w:ascii="Times New Roman" w:eastAsia="Times New Roman" w:hAnsi="Times New Roman" w:cs="Times New Roman"/>
                <w:sz w:val="28"/>
              </w:rPr>
              <w:t>60</w:t>
            </w:r>
            <w:r w:rsidRPr="00CF7721">
              <w:rPr>
                <w:rFonts w:ascii="Times New Roman" w:eastAsia="Times New Roman" w:hAnsi="Times New Roman" w:cs="Calibri"/>
                <w:sz w:val="28"/>
              </w:rPr>
              <w:t xml:space="preserve"> и выше</w:t>
            </w:r>
          </w:p>
        </w:tc>
        <w:tc>
          <w:tcPr>
            <w:tcW w:w="709" w:type="dxa"/>
            <w:tcBorders>
              <w:top w:val="single" w:sz="4" w:space="0" w:color="auto"/>
              <w:left w:val="single" w:sz="4" w:space="0" w:color="auto"/>
              <w:bottom w:val="single" w:sz="4" w:space="0" w:color="auto"/>
            </w:tcBorders>
          </w:tcPr>
          <w:p w:rsidR="00A91E6B" w:rsidRPr="00CF7721" w:rsidRDefault="00A91E6B" w:rsidP="000466B7">
            <w:pPr>
              <w:spacing w:after="0" w:line="240" w:lineRule="auto"/>
              <w:jc w:val="center"/>
              <w:outlineLvl w:val="1"/>
              <w:rPr>
                <w:rFonts w:ascii="Times New Roman" w:eastAsia="Times New Roman" w:hAnsi="Times New Roman" w:cs="Times New Roman"/>
                <w:sz w:val="28"/>
              </w:rPr>
            </w:pPr>
            <w:r w:rsidRPr="00CF7721">
              <w:rPr>
                <w:rFonts w:ascii="Times New Roman" w:eastAsia="Times New Roman" w:hAnsi="Times New Roman" w:cs="Times New Roman"/>
                <w:sz w:val="28"/>
              </w:rPr>
              <w:t>5</w:t>
            </w:r>
          </w:p>
        </w:tc>
      </w:tr>
      <w:tr w:rsidR="00A91E6B" w:rsidRPr="00CF7721" w:rsidTr="000466B7">
        <w:tc>
          <w:tcPr>
            <w:tcW w:w="567" w:type="dxa"/>
            <w:vMerge w:val="restart"/>
            <w:tcBorders>
              <w:top w:val="single" w:sz="4" w:space="0" w:color="auto"/>
              <w:bottom w:val="single" w:sz="4" w:space="0" w:color="auto"/>
              <w:right w:val="single" w:sz="4" w:space="0" w:color="auto"/>
            </w:tcBorders>
          </w:tcPr>
          <w:p w:rsidR="00A91E6B" w:rsidRPr="00CF7721" w:rsidRDefault="00A91E6B" w:rsidP="000466B7">
            <w:pPr>
              <w:spacing w:after="0" w:line="240" w:lineRule="auto"/>
              <w:jc w:val="center"/>
              <w:outlineLvl w:val="1"/>
              <w:rPr>
                <w:rFonts w:ascii="Times New Roman" w:eastAsia="Times New Roman" w:hAnsi="Times New Roman" w:cs="Times New Roman"/>
                <w:sz w:val="28"/>
              </w:rPr>
            </w:pPr>
            <w:r w:rsidRPr="00CF7721">
              <w:rPr>
                <w:rFonts w:ascii="Times New Roman" w:eastAsia="Times New Roman" w:hAnsi="Times New Roman" w:cs="Times New Roman"/>
                <w:sz w:val="28"/>
              </w:rPr>
              <w:t>7.</w:t>
            </w:r>
          </w:p>
        </w:tc>
        <w:tc>
          <w:tcPr>
            <w:tcW w:w="2694" w:type="dxa"/>
            <w:vMerge w:val="restart"/>
            <w:tcBorders>
              <w:top w:val="single" w:sz="4" w:space="0" w:color="auto"/>
              <w:left w:val="single" w:sz="4" w:space="0" w:color="auto"/>
              <w:bottom w:val="single" w:sz="4" w:space="0" w:color="auto"/>
              <w:right w:val="single" w:sz="4" w:space="0" w:color="auto"/>
            </w:tcBorders>
          </w:tcPr>
          <w:p w:rsidR="00A91E6B" w:rsidRPr="00CF7721" w:rsidRDefault="00A91E6B" w:rsidP="000466B7">
            <w:pPr>
              <w:spacing w:after="0" w:line="240" w:lineRule="auto"/>
              <w:outlineLvl w:val="1"/>
              <w:rPr>
                <w:rFonts w:ascii="Times New Roman" w:eastAsia="Times New Roman" w:hAnsi="Times New Roman" w:cs="Times New Roman"/>
                <w:sz w:val="28"/>
              </w:rPr>
            </w:pPr>
            <w:r w:rsidRPr="00CF7721">
              <w:rPr>
                <w:rFonts w:ascii="Times New Roman" w:eastAsia="Times New Roman" w:hAnsi="Times New Roman" w:cs="Times New Roman"/>
                <w:sz w:val="28"/>
              </w:rPr>
              <w:t xml:space="preserve">Доля граждан, проживающих на территории населенного пункта, подтвердивших участие в реализации проекта (в форме трудового участия, предоставления оборудования, техники, помещений и других формах), </w:t>
            </w:r>
          </w:p>
          <w:p w:rsidR="00A91E6B" w:rsidRPr="00CF7721" w:rsidRDefault="00A91E6B" w:rsidP="000466B7">
            <w:pPr>
              <w:spacing w:after="0" w:line="240" w:lineRule="auto"/>
              <w:outlineLvl w:val="1"/>
              <w:rPr>
                <w:rFonts w:ascii="Times New Roman" w:eastAsia="Times New Roman" w:hAnsi="Times New Roman" w:cs="Times New Roman"/>
                <w:sz w:val="28"/>
              </w:rPr>
            </w:pPr>
            <w:r w:rsidRPr="00CF7721">
              <w:rPr>
                <w:rFonts w:ascii="Times New Roman" w:eastAsia="Times New Roman" w:hAnsi="Times New Roman" w:cs="Times New Roman"/>
                <w:sz w:val="28"/>
              </w:rPr>
              <w:t>от общей численности населения населенного пункта, в котором реализуется проект, %</w:t>
            </w:r>
          </w:p>
        </w:tc>
        <w:tc>
          <w:tcPr>
            <w:tcW w:w="2551" w:type="dxa"/>
            <w:vMerge w:val="restart"/>
            <w:tcBorders>
              <w:top w:val="single" w:sz="4" w:space="0" w:color="auto"/>
              <w:left w:val="single" w:sz="4" w:space="0" w:color="auto"/>
              <w:bottom w:val="single" w:sz="4" w:space="0" w:color="auto"/>
              <w:right w:val="single" w:sz="4" w:space="0" w:color="auto"/>
            </w:tcBorders>
          </w:tcPr>
          <w:p w:rsidR="00A91E6B" w:rsidRPr="00CF7721" w:rsidRDefault="00A91E6B" w:rsidP="000466B7">
            <w:pPr>
              <w:spacing w:after="0" w:line="240" w:lineRule="auto"/>
              <w:outlineLvl w:val="1"/>
              <w:rPr>
                <w:rFonts w:ascii="Times New Roman" w:eastAsia="Times New Roman" w:hAnsi="Times New Roman" w:cs="Times New Roman"/>
                <w:sz w:val="28"/>
              </w:rPr>
            </w:pPr>
            <w:r w:rsidRPr="00CF7721">
              <w:rPr>
                <w:rFonts w:ascii="Times New Roman" w:eastAsia="Times New Roman" w:hAnsi="Times New Roman" w:cs="Times New Roman"/>
                <w:sz w:val="28"/>
              </w:rPr>
              <w:t>паспорт проекта (общая численность населения, проживающего в сельском населенном пункте, определяется на основании сведений территориального органа Федеральной службы государственной статистики)</w:t>
            </w:r>
          </w:p>
        </w:tc>
        <w:tc>
          <w:tcPr>
            <w:tcW w:w="2835" w:type="dxa"/>
            <w:tcBorders>
              <w:top w:val="single" w:sz="4" w:space="0" w:color="auto"/>
              <w:left w:val="single" w:sz="4" w:space="0" w:color="auto"/>
              <w:bottom w:val="single" w:sz="4" w:space="0" w:color="auto"/>
              <w:right w:val="single" w:sz="4" w:space="0" w:color="auto"/>
            </w:tcBorders>
          </w:tcPr>
          <w:p w:rsidR="00A91E6B" w:rsidRPr="00CF7721" w:rsidRDefault="00A91E6B" w:rsidP="000466B7">
            <w:pPr>
              <w:spacing w:after="0" w:line="240" w:lineRule="auto"/>
              <w:jc w:val="center"/>
              <w:outlineLvl w:val="1"/>
              <w:rPr>
                <w:rFonts w:ascii="Times New Roman" w:eastAsia="Times New Roman" w:hAnsi="Times New Roman" w:cs="Times New Roman"/>
                <w:sz w:val="28"/>
              </w:rPr>
            </w:pPr>
            <w:r w:rsidRPr="00CF7721">
              <w:rPr>
                <w:rFonts w:ascii="Times New Roman" w:eastAsia="Times New Roman" w:hAnsi="Times New Roman" w:cs="Times New Roman"/>
                <w:sz w:val="28"/>
              </w:rPr>
              <w:t xml:space="preserve">до 10 </w:t>
            </w:r>
          </w:p>
        </w:tc>
        <w:tc>
          <w:tcPr>
            <w:tcW w:w="709" w:type="dxa"/>
            <w:tcBorders>
              <w:top w:val="single" w:sz="4" w:space="0" w:color="auto"/>
              <w:left w:val="single" w:sz="4" w:space="0" w:color="auto"/>
              <w:bottom w:val="single" w:sz="4" w:space="0" w:color="auto"/>
            </w:tcBorders>
          </w:tcPr>
          <w:p w:rsidR="00A91E6B" w:rsidRPr="00CF7721" w:rsidRDefault="00A91E6B" w:rsidP="000466B7">
            <w:pPr>
              <w:spacing w:after="0" w:line="240" w:lineRule="auto"/>
              <w:jc w:val="center"/>
              <w:outlineLvl w:val="1"/>
              <w:rPr>
                <w:rFonts w:ascii="Times New Roman" w:eastAsia="Times New Roman" w:hAnsi="Times New Roman" w:cs="Times New Roman"/>
                <w:sz w:val="28"/>
              </w:rPr>
            </w:pPr>
            <w:r w:rsidRPr="00CF7721">
              <w:rPr>
                <w:rFonts w:ascii="Times New Roman" w:eastAsia="Times New Roman" w:hAnsi="Times New Roman" w:cs="Times New Roman"/>
                <w:sz w:val="28"/>
              </w:rPr>
              <w:t>1</w:t>
            </w:r>
          </w:p>
        </w:tc>
      </w:tr>
      <w:tr w:rsidR="00A91E6B" w:rsidRPr="00CF7721" w:rsidTr="000466B7">
        <w:tc>
          <w:tcPr>
            <w:tcW w:w="567" w:type="dxa"/>
            <w:vMerge/>
            <w:tcBorders>
              <w:top w:val="single" w:sz="4" w:space="0" w:color="auto"/>
              <w:bottom w:val="single" w:sz="4" w:space="0" w:color="auto"/>
              <w:right w:val="single" w:sz="4" w:space="0" w:color="auto"/>
            </w:tcBorders>
          </w:tcPr>
          <w:p w:rsidR="00A91E6B" w:rsidRPr="00CF7721" w:rsidRDefault="00A91E6B" w:rsidP="000466B7">
            <w:pPr>
              <w:spacing w:after="0" w:line="240" w:lineRule="auto"/>
              <w:jc w:val="center"/>
              <w:outlineLvl w:val="1"/>
              <w:rPr>
                <w:rFonts w:ascii="Times New Roman" w:eastAsia="Times New Roman" w:hAnsi="Times New Roman" w:cs="Times New Roman"/>
                <w:sz w:val="28"/>
              </w:rPr>
            </w:pPr>
          </w:p>
        </w:tc>
        <w:tc>
          <w:tcPr>
            <w:tcW w:w="2694" w:type="dxa"/>
            <w:vMerge/>
            <w:tcBorders>
              <w:top w:val="single" w:sz="4" w:space="0" w:color="auto"/>
              <w:left w:val="single" w:sz="4" w:space="0" w:color="auto"/>
              <w:bottom w:val="single" w:sz="4" w:space="0" w:color="auto"/>
              <w:right w:val="single" w:sz="4" w:space="0" w:color="auto"/>
            </w:tcBorders>
          </w:tcPr>
          <w:p w:rsidR="00A91E6B" w:rsidRPr="00CF7721" w:rsidRDefault="00A91E6B" w:rsidP="000466B7">
            <w:pPr>
              <w:spacing w:after="0" w:line="240" w:lineRule="auto"/>
              <w:outlineLvl w:val="1"/>
              <w:rPr>
                <w:rFonts w:ascii="Times New Roman" w:eastAsia="Times New Roman" w:hAnsi="Times New Roman" w:cs="Times New Roman"/>
                <w:sz w:val="28"/>
              </w:rPr>
            </w:pPr>
          </w:p>
        </w:tc>
        <w:tc>
          <w:tcPr>
            <w:tcW w:w="2551" w:type="dxa"/>
            <w:vMerge/>
            <w:tcBorders>
              <w:top w:val="single" w:sz="4" w:space="0" w:color="auto"/>
              <w:left w:val="single" w:sz="4" w:space="0" w:color="auto"/>
              <w:bottom w:val="single" w:sz="4" w:space="0" w:color="auto"/>
              <w:right w:val="single" w:sz="4" w:space="0" w:color="auto"/>
            </w:tcBorders>
          </w:tcPr>
          <w:p w:rsidR="00A91E6B" w:rsidRPr="00CF7721" w:rsidRDefault="00A91E6B" w:rsidP="000466B7">
            <w:pPr>
              <w:spacing w:after="0" w:line="240" w:lineRule="auto"/>
              <w:outlineLvl w:val="1"/>
              <w:rPr>
                <w:rFonts w:ascii="Times New Roman" w:eastAsia="Times New Roman" w:hAnsi="Times New Roman" w:cs="Times New Roman"/>
                <w:sz w:val="28"/>
              </w:rPr>
            </w:pPr>
          </w:p>
        </w:tc>
        <w:tc>
          <w:tcPr>
            <w:tcW w:w="2835" w:type="dxa"/>
            <w:tcBorders>
              <w:top w:val="single" w:sz="4" w:space="0" w:color="auto"/>
              <w:left w:val="single" w:sz="4" w:space="0" w:color="auto"/>
              <w:bottom w:val="single" w:sz="4" w:space="0" w:color="auto"/>
              <w:right w:val="single" w:sz="4" w:space="0" w:color="auto"/>
            </w:tcBorders>
          </w:tcPr>
          <w:p w:rsidR="00A91E6B" w:rsidRPr="00CF7721" w:rsidRDefault="00A91E6B" w:rsidP="000466B7">
            <w:pPr>
              <w:spacing w:after="0" w:line="240" w:lineRule="auto"/>
              <w:jc w:val="center"/>
              <w:outlineLvl w:val="1"/>
              <w:rPr>
                <w:rFonts w:ascii="Times New Roman" w:eastAsia="Times New Roman" w:hAnsi="Times New Roman" w:cs="Times New Roman"/>
                <w:sz w:val="28"/>
              </w:rPr>
            </w:pPr>
            <w:r w:rsidRPr="00CF7721">
              <w:rPr>
                <w:rFonts w:ascii="Times New Roman" w:eastAsia="Times New Roman" w:hAnsi="Times New Roman" w:cs="Times New Roman"/>
                <w:sz w:val="28"/>
              </w:rPr>
              <w:t xml:space="preserve">от 10 до 30 </w:t>
            </w:r>
          </w:p>
        </w:tc>
        <w:tc>
          <w:tcPr>
            <w:tcW w:w="709" w:type="dxa"/>
            <w:tcBorders>
              <w:top w:val="single" w:sz="4" w:space="0" w:color="auto"/>
              <w:left w:val="single" w:sz="4" w:space="0" w:color="auto"/>
              <w:bottom w:val="single" w:sz="4" w:space="0" w:color="auto"/>
            </w:tcBorders>
          </w:tcPr>
          <w:p w:rsidR="00A91E6B" w:rsidRPr="00CF7721" w:rsidRDefault="00A91E6B" w:rsidP="000466B7">
            <w:pPr>
              <w:spacing w:after="0" w:line="240" w:lineRule="auto"/>
              <w:jc w:val="center"/>
              <w:outlineLvl w:val="1"/>
              <w:rPr>
                <w:rFonts w:ascii="Times New Roman" w:eastAsia="Times New Roman" w:hAnsi="Times New Roman" w:cs="Times New Roman"/>
                <w:sz w:val="28"/>
              </w:rPr>
            </w:pPr>
            <w:r w:rsidRPr="00CF7721">
              <w:rPr>
                <w:rFonts w:ascii="Times New Roman" w:eastAsia="Times New Roman" w:hAnsi="Times New Roman" w:cs="Times New Roman"/>
                <w:sz w:val="28"/>
              </w:rPr>
              <w:t>3</w:t>
            </w:r>
          </w:p>
        </w:tc>
      </w:tr>
      <w:tr w:rsidR="00A91E6B" w:rsidRPr="00CF7721" w:rsidTr="000466B7">
        <w:tc>
          <w:tcPr>
            <w:tcW w:w="567" w:type="dxa"/>
            <w:vMerge/>
            <w:tcBorders>
              <w:top w:val="single" w:sz="4" w:space="0" w:color="auto"/>
              <w:bottom w:val="single" w:sz="4" w:space="0" w:color="auto"/>
              <w:right w:val="single" w:sz="4" w:space="0" w:color="auto"/>
            </w:tcBorders>
          </w:tcPr>
          <w:p w:rsidR="00A91E6B" w:rsidRPr="00CF7721" w:rsidRDefault="00A91E6B" w:rsidP="000466B7">
            <w:pPr>
              <w:spacing w:after="0" w:line="240" w:lineRule="auto"/>
              <w:jc w:val="center"/>
              <w:outlineLvl w:val="1"/>
              <w:rPr>
                <w:rFonts w:ascii="Times New Roman" w:eastAsia="Times New Roman" w:hAnsi="Times New Roman" w:cs="Times New Roman"/>
                <w:sz w:val="28"/>
              </w:rPr>
            </w:pPr>
          </w:p>
        </w:tc>
        <w:tc>
          <w:tcPr>
            <w:tcW w:w="2694" w:type="dxa"/>
            <w:vMerge/>
            <w:tcBorders>
              <w:top w:val="single" w:sz="4" w:space="0" w:color="auto"/>
              <w:left w:val="single" w:sz="4" w:space="0" w:color="auto"/>
              <w:bottom w:val="single" w:sz="4" w:space="0" w:color="auto"/>
              <w:right w:val="single" w:sz="4" w:space="0" w:color="auto"/>
            </w:tcBorders>
          </w:tcPr>
          <w:p w:rsidR="00A91E6B" w:rsidRPr="00CF7721" w:rsidRDefault="00A91E6B" w:rsidP="000466B7">
            <w:pPr>
              <w:spacing w:after="0" w:line="240" w:lineRule="auto"/>
              <w:outlineLvl w:val="1"/>
              <w:rPr>
                <w:rFonts w:ascii="Times New Roman" w:eastAsia="Times New Roman" w:hAnsi="Times New Roman" w:cs="Times New Roman"/>
                <w:sz w:val="28"/>
              </w:rPr>
            </w:pPr>
          </w:p>
        </w:tc>
        <w:tc>
          <w:tcPr>
            <w:tcW w:w="2551" w:type="dxa"/>
            <w:vMerge/>
            <w:tcBorders>
              <w:top w:val="single" w:sz="4" w:space="0" w:color="auto"/>
              <w:left w:val="single" w:sz="4" w:space="0" w:color="auto"/>
              <w:bottom w:val="single" w:sz="4" w:space="0" w:color="auto"/>
              <w:right w:val="single" w:sz="4" w:space="0" w:color="auto"/>
            </w:tcBorders>
          </w:tcPr>
          <w:p w:rsidR="00A91E6B" w:rsidRPr="00CF7721" w:rsidRDefault="00A91E6B" w:rsidP="000466B7">
            <w:pPr>
              <w:spacing w:after="0" w:line="240" w:lineRule="auto"/>
              <w:outlineLvl w:val="1"/>
              <w:rPr>
                <w:rFonts w:ascii="Times New Roman" w:eastAsia="Times New Roman" w:hAnsi="Times New Roman" w:cs="Times New Roman"/>
                <w:sz w:val="28"/>
              </w:rPr>
            </w:pPr>
          </w:p>
        </w:tc>
        <w:tc>
          <w:tcPr>
            <w:tcW w:w="2835" w:type="dxa"/>
            <w:tcBorders>
              <w:top w:val="single" w:sz="4" w:space="0" w:color="auto"/>
              <w:left w:val="single" w:sz="4" w:space="0" w:color="auto"/>
              <w:bottom w:val="single" w:sz="4" w:space="0" w:color="auto"/>
              <w:right w:val="single" w:sz="4" w:space="0" w:color="auto"/>
            </w:tcBorders>
          </w:tcPr>
          <w:p w:rsidR="00A91E6B" w:rsidRPr="00CF7721" w:rsidRDefault="00A91E6B" w:rsidP="000466B7">
            <w:pPr>
              <w:spacing w:after="0" w:line="240" w:lineRule="auto"/>
              <w:jc w:val="center"/>
              <w:outlineLvl w:val="1"/>
              <w:rPr>
                <w:rFonts w:ascii="Times New Roman" w:eastAsia="Times New Roman" w:hAnsi="Times New Roman" w:cs="Times New Roman"/>
                <w:sz w:val="28"/>
              </w:rPr>
            </w:pPr>
            <w:r w:rsidRPr="00CF7721">
              <w:rPr>
                <w:rFonts w:ascii="Times New Roman" w:eastAsia="Times New Roman" w:hAnsi="Times New Roman" w:cs="Times New Roman"/>
                <w:sz w:val="28"/>
              </w:rPr>
              <w:t>30</w:t>
            </w:r>
            <w:r w:rsidRPr="00CF7721">
              <w:rPr>
                <w:rFonts w:ascii="Times New Roman" w:eastAsia="Times New Roman" w:hAnsi="Times New Roman" w:cs="Calibri"/>
                <w:sz w:val="28"/>
              </w:rPr>
              <w:t xml:space="preserve"> и выше</w:t>
            </w:r>
          </w:p>
        </w:tc>
        <w:tc>
          <w:tcPr>
            <w:tcW w:w="709" w:type="dxa"/>
            <w:tcBorders>
              <w:top w:val="single" w:sz="4" w:space="0" w:color="auto"/>
              <w:left w:val="single" w:sz="4" w:space="0" w:color="auto"/>
              <w:bottom w:val="single" w:sz="4" w:space="0" w:color="auto"/>
            </w:tcBorders>
          </w:tcPr>
          <w:p w:rsidR="00A91E6B" w:rsidRPr="00CF7721" w:rsidRDefault="00A91E6B" w:rsidP="000466B7">
            <w:pPr>
              <w:spacing w:after="0" w:line="240" w:lineRule="auto"/>
              <w:jc w:val="center"/>
              <w:outlineLvl w:val="1"/>
              <w:rPr>
                <w:rFonts w:ascii="Times New Roman" w:eastAsia="Times New Roman" w:hAnsi="Times New Roman" w:cs="Times New Roman"/>
                <w:sz w:val="28"/>
              </w:rPr>
            </w:pPr>
            <w:r w:rsidRPr="00CF7721">
              <w:rPr>
                <w:rFonts w:ascii="Times New Roman" w:eastAsia="Times New Roman" w:hAnsi="Times New Roman" w:cs="Times New Roman"/>
                <w:sz w:val="28"/>
              </w:rPr>
              <w:t>5</w:t>
            </w:r>
          </w:p>
        </w:tc>
      </w:tr>
      <w:tr w:rsidR="00A91E6B" w:rsidRPr="00CF7721" w:rsidTr="000466B7">
        <w:tc>
          <w:tcPr>
            <w:tcW w:w="567" w:type="dxa"/>
            <w:vMerge w:val="restart"/>
            <w:tcBorders>
              <w:top w:val="single" w:sz="4" w:space="0" w:color="auto"/>
              <w:bottom w:val="single" w:sz="4" w:space="0" w:color="auto"/>
              <w:right w:val="single" w:sz="4" w:space="0" w:color="auto"/>
            </w:tcBorders>
          </w:tcPr>
          <w:p w:rsidR="00A91E6B" w:rsidRPr="00CF7721" w:rsidRDefault="00A91E6B" w:rsidP="000466B7">
            <w:pPr>
              <w:spacing w:after="0" w:line="240" w:lineRule="auto"/>
              <w:jc w:val="center"/>
              <w:outlineLvl w:val="1"/>
              <w:rPr>
                <w:rFonts w:ascii="Times New Roman" w:eastAsia="Times New Roman" w:hAnsi="Times New Roman" w:cs="Times New Roman"/>
                <w:sz w:val="28"/>
              </w:rPr>
            </w:pPr>
            <w:r w:rsidRPr="00CF7721">
              <w:rPr>
                <w:rFonts w:ascii="Times New Roman" w:eastAsia="Times New Roman" w:hAnsi="Times New Roman" w:cs="Times New Roman"/>
                <w:sz w:val="28"/>
              </w:rPr>
              <w:t>8.</w:t>
            </w:r>
          </w:p>
        </w:tc>
        <w:tc>
          <w:tcPr>
            <w:tcW w:w="2694" w:type="dxa"/>
            <w:vMerge w:val="restart"/>
            <w:tcBorders>
              <w:top w:val="single" w:sz="4" w:space="0" w:color="auto"/>
              <w:left w:val="single" w:sz="4" w:space="0" w:color="auto"/>
              <w:bottom w:val="single" w:sz="4" w:space="0" w:color="auto"/>
              <w:right w:val="single" w:sz="4" w:space="0" w:color="auto"/>
            </w:tcBorders>
          </w:tcPr>
          <w:p w:rsidR="00A91E6B" w:rsidRPr="00CF7721" w:rsidRDefault="00A91E6B" w:rsidP="000466B7">
            <w:pPr>
              <w:spacing w:after="0" w:line="240" w:lineRule="auto"/>
              <w:outlineLvl w:val="1"/>
              <w:rPr>
                <w:rFonts w:ascii="Times New Roman" w:eastAsia="Times New Roman" w:hAnsi="Times New Roman" w:cs="Times New Roman"/>
                <w:sz w:val="28"/>
              </w:rPr>
            </w:pPr>
            <w:r w:rsidRPr="00CF7721">
              <w:rPr>
                <w:rFonts w:ascii="Times New Roman" w:eastAsia="Times New Roman" w:hAnsi="Times New Roman" w:cs="Times New Roman"/>
                <w:sz w:val="28"/>
              </w:rPr>
              <w:t>Доля граждан в возрасте до 35 лет, подтвердивших свое участие в реализации проекта, от общего числа участвующих граждан, %</w:t>
            </w:r>
          </w:p>
        </w:tc>
        <w:tc>
          <w:tcPr>
            <w:tcW w:w="2551" w:type="dxa"/>
            <w:vMerge w:val="restart"/>
            <w:tcBorders>
              <w:top w:val="single" w:sz="4" w:space="0" w:color="auto"/>
              <w:left w:val="single" w:sz="4" w:space="0" w:color="auto"/>
              <w:bottom w:val="single" w:sz="4" w:space="0" w:color="auto"/>
              <w:right w:val="single" w:sz="4" w:space="0" w:color="auto"/>
            </w:tcBorders>
          </w:tcPr>
          <w:p w:rsidR="00A91E6B" w:rsidRPr="00CF7721" w:rsidRDefault="00A91E6B" w:rsidP="000466B7">
            <w:pPr>
              <w:spacing w:after="0" w:line="240" w:lineRule="auto"/>
              <w:outlineLvl w:val="1"/>
              <w:rPr>
                <w:rFonts w:ascii="Times New Roman" w:eastAsia="Times New Roman" w:hAnsi="Times New Roman" w:cs="Times New Roman"/>
                <w:sz w:val="28"/>
              </w:rPr>
            </w:pPr>
            <w:r w:rsidRPr="00CF7721">
              <w:rPr>
                <w:rFonts w:ascii="Times New Roman" w:eastAsia="Times New Roman" w:hAnsi="Times New Roman" w:cs="Times New Roman"/>
                <w:sz w:val="28"/>
              </w:rPr>
              <w:t>паспорт проекта, списки граждан – участников проекта</w:t>
            </w:r>
          </w:p>
        </w:tc>
        <w:tc>
          <w:tcPr>
            <w:tcW w:w="2835" w:type="dxa"/>
            <w:tcBorders>
              <w:top w:val="single" w:sz="4" w:space="0" w:color="auto"/>
              <w:left w:val="single" w:sz="4" w:space="0" w:color="auto"/>
              <w:bottom w:val="single" w:sz="4" w:space="0" w:color="auto"/>
              <w:right w:val="single" w:sz="4" w:space="0" w:color="auto"/>
            </w:tcBorders>
          </w:tcPr>
          <w:p w:rsidR="00A91E6B" w:rsidRPr="00CF7721" w:rsidRDefault="00A91E6B" w:rsidP="000466B7">
            <w:pPr>
              <w:spacing w:after="0" w:line="240" w:lineRule="auto"/>
              <w:jc w:val="center"/>
              <w:outlineLvl w:val="1"/>
              <w:rPr>
                <w:rFonts w:ascii="Times New Roman" w:eastAsia="Times New Roman" w:hAnsi="Times New Roman" w:cs="Times New Roman"/>
                <w:sz w:val="28"/>
              </w:rPr>
            </w:pPr>
            <w:r w:rsidRPr="00CF7721">
              <w:rPr>
                <w:rFonts w:ascii="Times New Roman" w:eastAsia="Times New Roman" w:hAnsi="Times New Roman" w:cs="Times New Roman"/>
                <w:sz w:val="28"/>
              </w:rPr>
              <w:t xml:space="preserve">до 15 </w:t>
            </w:r>
          </w:p>
        </w:tc>
        <w:tc>
          <w:tcPr>
            <w:tcW w:w="709" w:type="dxa"/>
            <w:tcBorders>
              <w:top w:val="single" w:sz="4" w:space="0" w:color="auto"/>
              <w:left w:val="single" w:sz="4" w:space="0" w:color="auto"/>
              <w:bottom w:val="single" w:sz="4" w:space="0" w:color="auto"/>
            </w:tcBorders>
          </w:tcPr>
          <w:p w:rsidR="00A91E6B" w:rsidRPr="00CF7721" w:rsidRDefault="00A91E6B" w:rsidP="000466B7">
            <w:pPr>
              <w:spacing w:after="0" w:line="240" w:lineRule="auto"/>
              <w:jc w:val="center"/>
              <w:outlineLvl w:val="1"/>
              <w:rPr>
                <w:rFonts w:ascii="Times New Roman" w:eastAsia="Times New Roman" w:hAnsi="Times New Roman" w:cs="Times New Roman"/>
                <w:sz w:val="28"/>
              </w:rPr>
            </w:pPr>
            <w:r w:rsidRPr="00CF7721">
              <w:rPr>
                <w:rFonts w:ascii="Times New Roman" w:eastAsia="Times New Roman" w:hAnsi="Times New Roman" w:cs="Times New Roman"/>
                <w:sz w:val="28"/>
              </w:rPr>
              <w:t>1</w:t>
            </w:r>
          </w:p>
        </w:tc>
      </w:tr>
      <w:tr w:rsidR="00A91E6B" w:rsidRPr="00CF7721" w:rsidTr="000466B7">
        <w:tc>
          <w:tcPr>
            <w:tcW w:w="567" w:type="dxa"/>
            <w:vMerge/>
            <w:tcBorders>
              <w:top w:val="single" w:sz="4" w:space="0" w:color="auto"/>
              <w:bottom w:val="single" w:sz="4" w:space="0" w:color="auto"/>
              <w:right w:val="single" w:sz="4" w:space="0" w:color="auto"/>
            </w:tcBorders>
          </w:tcPr>
          <w:p w:rsidR="00A91E6B" w:rsidRPr="00CF7721" w:rsidRDefault="00A91E6B" w:rsidP="000466B7">
            <w:pPr>
              <w:spacing w:after="0" w:line="240" w:lineRule="auto"/>
              <w:jc w:val="center"/>
              <w:outlineLvl w:val="1"/>
              <w:rPr>
                <w:rFonts w:ascii="Times New Roman" w:eastAsia="Times New Roman" w:hAnsi="Times New Roman" w:cs="Times New Roman"/>
                <w:sz w:val="28"/>
              </w:rPr>
            </w:pPr>
          </w:p>
        </w:tc>
        <w:tc>
          <w:tcPr>
            <w:tcW w:w="2694" w:type="dxa"/>
            <w:vMerge/>
            <w:tcBorders>
              <w:top w:val="single" w:sz="4" w:space="0" w:color="auto"/>
              <w:left w:val="single" w:sz="4" w:space="0" w:color="auto"/>
              <w:bottom w:val="single" w:sz="4" w:space="0" w:color="auto"/>
              <w:right w:val="single" w:sz="4" w:space="0" w:color="auto"/>
            </w:tcBorders>
          </w:tcPr>
          <w:p w:rsidR="00A91E6B" w:rsidRPr="00CF7721" w:rsidRDefault="00A91E6B" w:rsidP="000466B7">
            <w:pPr>
              <w:spacing w:after="0" w:line="240" w:lineRule="auto"/>
              <w:outlineLvl w:val="1"/>
              <w:rPr>
                <w:rFonts w:ascii="Times New Roman" w:eastAsia="Times New Roman" w:hAnsi="Times New Roman" w:cs="Times New Roman"/>
                <w:sz w:val="28"/>
              </w:rPr>
            </w:pPr>
          </w:p>
        </w:tc>
        <w:tc>
          <w:tcPr>
            <w:tcW w:w="2551" w:type="dxa"/>
            <w:vMerge/>
            <w:tcBorders>
              <w:top w:val="single" w:sz="4" w:space="0" w:color="auto"/>
              <w:left w:val="single" w:sz="4" w:space="0" w:color="auto"/>
              <w:bottom w:val="single" w:sz="4" w:space="0" w:color="auto"/>
              <w:right w:val="single" w:sz="4" w:space="0" w:color="auto"/>
            </w:tcBorders>
          </w:tcPr>
          <w:p w:rsidR="00A91E6B" w:rsidRPr="00CF7721" w:rsidRDefault="00A91E6B" w:rsidP="000466B7">
            <w:pPr>
              <w:spacing w:after="0" w:line="240" w:lineRule="auto"/>
              <w:outlineLvl w:val="1"/>
              <w:rPr>
                <w:rFonts w:ascii="Times New Roman" w:eastAsia="Times New Roman" w:hAnsi="Times New Roman" w:cs="Times New Roman"/>
                <w:sz w:val="28"/>
              </w:rPr>
            </w:pPr>
          </w:p>
        </w:tc>
        <w:tc>
          <w:tcPr>
            <w:tcW w:w="2835" w:type="dxa"/>
            <w:tcBorders>
              <w:top w:val="single" w:sz="4" w:space="0" w:color="auto"/>
              <w:left w:val="single" w:sz="4" w:space="0" w:color="auto"/>
              <w:bottom w:val="single" w:sz="4" w:space="0" w:color="auto"/>
              <w:right w:val="single" w:sz="4" w:space="0" w:color="auto"/>
            </w:tcBorders>
          </w:tcPr>
          <w:p w:rsidR="00A91E6B" w:rsidRPr="00CF7721" w:rsidRDefault="00A91E6B" w:rsidP="000466B7">
            <w:pPr>
              <w:spacing w:after="0" w:line="240" w:lineRule="auto"/>
              <w:jc w:val="center"/>
              <w:outlineLvl w:val="1"/>
              <w:rPr>
                <w:rFonts w:ascii="Times New Roman" w:eastAsia="Times New Roman" w:hAnsi="Times New Roman" w:cs="Times New Roman"/>
                <w:sz w:val="28"/>
              </w:rPr>
            </w:pPr>
            <w:r w:rsidRPr="00CF7721">
              <w:rPr>
                <w:rFonts w:ascii="Times New Roman" w:eastAsia="Times New Roman" w:hAnsi="Times New Roman" w:cs="Times New Roman"/>
                <w:sz w:val="28"/>
              </w:rPr>
              <w:t xml:space="preserve">от 15 до 30 </w:t>
            </w:r>
          </w:p>
        </w:tc>
        <w:tc>
          <w:tcPr>
            <w:tcW w:w="709" w:type="dxa"/>
            <w:tcBorders>
              <w:top w:val="single" w:sz="4" w:space="0" w:color="auto"/>
              <w:left w:val="single" w:sz="4" w:space="0" w:color="auto"/>
              <w:bottom w:val="single" w:sz="4" w:space="0" w:color="auto"/>
            </w:tcBorders>
          </w:tcPr>
          <w:p w:rsidR="00A91E6B" w:rsidRPr="00CF7721" w:rsidRDefault="00A91E6B" w:rsidP="000466B7">
            <w:pPr>
              <w:spacing w:after="0" w:line="240" w:lineRule="auto"/>
              <w:jc w:val="center"/>
              <w:outlineLvl w:val="1"/>
              <w:rPr>
                <w:rFonts w:ascii="Times New Roman" w:eastAsia="Times New Roman" w:hAnsi="Times New Roman" w:cs="Times New Roman"/>
                <w:sz w:val="28"/>
              </w:rPr>
            </w:pPr>
            <w:r w:rsidRPr="00CF7721">
              <w:rPr>
                <w:rFonts w:ascii="Times New Roman" w:eastAsia="Times New Roman" w:hAnsi="Times New Roman" w:cs="Times New Roman"/>
                <w:sz w:val="28"/>
              </w:rPr>
              <w:t>3</w:t>
            </w:r>
          </w:p>
        </w:tc>
      </w:tr>
      <w:tr w:rsidR="00A91E6B" w:rsidRPr="00CF7721" w:rsidTr="000466B7">
        <w:tc>
          <w:tcPr>
            <w:tcW w:w="567" w:type="dxa"/>
            <w:vMerge/>
            <w:tcBorders>
              <w:top w:val="single" w:sz="4" w:space="0" w:color="auto"/>
              <w:bottom w:val="single" w:sz="4" w:space="0" w:color="auto"/>
              <w:right w:val="single" w:sz="4" w:space="0" w:color="auto"/>
            </w:tcBorders>
          </w:tcPr>
          <w:p w:rsidR="00A91E6B" w:rsidRPr="00CF7721" w:rsidRDefault="00A91E6B" w:rsidP="000466B7">
            <w:pPr>
              <w:spacing w:after="0" w:line="240" w:lineRule="auto"/>
              <w:jc w:val="center"/>
              <w:outlineLvl w:val="1"/>
              <w:rPr>
                <w:rFonts w:ascii="Times New Roman" w:eastAsia="Times New Roman" w:hAnsi="Times New Roman" w:cs="Times New Roman"/>
                <w:sz w:val="28"/>
              </w:rPr>
            </w:pPr>
          </w:p>
        </w:tc>
        <w:tc>
          <w:tcPr>
            <w:tcW w:w="2694" w:type="dxa"/>
            <w:vMerge/>
            <w:tcBorders>
              <w:top w:val="single" w:sz="4" w:space="0" w:color="auto"/>
              <w:left w:val="single" w:sz="4" w:space="0" w:color="auto"/>
              <w:bottom w:val="single" w:sz="4" w:space="0" w:color="auto"/>
              <w:right w:val="single" w:sz="4" w:space="0" w:color="auto"/>
            </w:tcBorders>
          </w:tcPr>
          <w:p w:rsidR="00A91E6B" w:rsidRPr="00CF7721" w:rsidRDefault="00A91E6B" w:rsidP="000466B7">
            <w:pPr>
              <w:spacing w:after="0" w:line="240" w:lineRule="auto"/>
              <w:outlineLvl w:val="1"/>
              <w:rPr>
                <w:rFonts w:ascii="Times New Roman" w:eastAsia="Times New Roman" w:hAnsi="Times New Roman" w:cs="Times New Roman"/>
                <w:sz w:val="28"/>
              </w:rPr>
            </w:pPr>
          </w:p>
        </w:tc>
        <w:tc>
          <w:tcPr>
            <w:tcW w:w="2551" w:type="dxa"/>
            <w:vMerge/>
            <w:tcBorders>
              <w:top w:val="single" w:sz="4" w:space="0" w:color="auto"/>
              <w:left w:val="single" w:sz="4" w:space="0" w:color="auto"/>
              <w:bottom w:val="single" w:sz="4" w:space="0" w:color="auto"/>
              <w:right w:val="single" w:sz="4" w:space="0" w:color="auto"/>
            </w:tcBorders>
          </w:tcPr>
          <w:p w:rsidR="00A91E6B" w:rsidRPr="00CF7721" w:rsidRDefault="00A91E6B" w:rsidP="000466B7">
            <w:pPr>
              <w:spacing w:after="0" w:line="240" w:lineRule="auto"/>
              <w:outlineLvl w:val="1"/>
              <w:rPr>
                <w:rFonts w:ascii="Times New Roman" w:eastAsia="Times New Roman" w:hAnsi="Times New Roman" w:cs="Times New Roman"/>
                <w:sz w:val="28"/>
              </w:rPr>
            </w:pPr>
          </w:p>
        </w:tc>
        <w:tc>
          <w:tcPr>
            <w:tcW w:w="2835" w:type="dxa"/>
            <w:tcBorders>
              <w:top w:val="single" w:sz="4" w:space="0" w:color="auto"/>
              <w:left w:val="single" w:sz="4" w:space="0" w:color="auto"/>
              <w:bottom w:val="single" w:sz="4" w:space="0" w:color="auto"/>
              <w:right w:val="single" w:sz="4" w:space="0" w:color="auto"/>
            </w:tcBorders>
          </w:tcPr>
          <w:p w:rsidR="00A91E6B" w:rsidRPr="00CF7721" w:rsidRDefault="00A91E6B" w:rsidP="000466B7">
            <w:pPr>
              <w:spacing w:after="0" w:line="240" w:lineRule="auto"/>
              <w:jc w:val="center"/>
              <w:outlineLvl w:val="1"/>
              <w:rPr>
                <w:rFonts w:ascii="Times New Roman" w:eastAsia="Times New Roman" w:hAnsi="Times New Roman" w:cs="Times New Roman"/>
                <w:sz w:val="28"/>
              </w:rPr>
            </w:pPr>
            <w:r w:rsidRPr="00CF7721">
              <w:rPr>
                <w:rFonts w:ascii="Times New Roman" w:eastAsia="Times New Roman" w:hAnsi="Times New Roman" w:cs="Times New Roman"/>
                <w:sz w:val="28"/>
              </w:rPr>
              <w:t>30 и выше</w:t>
            </w:r>
          </w:p>
        </w:tc>
        <w:tc>
          <w:tcPr>
            <w:tcW w:w="709" w:type="dxa"/>
            <w:tcBorders>
              <w:top w:val="single" w:sz="4" w:space="0" w:color="auto"/>
              <w:left w:val="single" w:sz="4" w:space="0" w:color="auto"/>
              <w:bottom w:val="single" w:sz="4" w:space="0" w:color="auto"/>
            </w:tcBorders>
          </w:tcPr>
          <w:p w:rsidR="00A91E6B" w:rsidRPr="00CF7721" w:rsidRDefault="00A91E6B" w:rsidP="000466B7">
            <w:pPr>
              <w:spacing w:after="0" w:line="240" w:lineRule="auto"/>
              <w:jc w:val="center"/>
              <w:outlineLvl w:val="1"/>
              <w:rPr>
                <w:rFonts w:ascii="Times New Roman" w:eastAsia="Times New Roman" w:hAnsi="Times New Roman" w:cs="Times New Roman"/>
                <w:sz w:val="28"/>
              </w:rPr>
            </w:pPr>
            <w:r w:rsidRPr="00CF7721">
              <w:rPr>
                <w:rFonts w:ascii="Times New Roman" w:eastAsia="Times New Roman" w:hAnsi="Times New Roman" w:cs="Times New Roman"/>
                <w:sz w:val="28"/>
              </w:rPr>
              <w:t>5</w:t>
            </w:r>
          </w:p>
        </w:tc>
      </w:tr>
      <w:tr w:rsidR="00A91E6B" w:rsidRPr="00CF7721" w:rsidTr="000466B7">
        <w:trPr>
          <w:trHeight w:val="117"/>
        </w:trPr>
        <w:tc>
          <w:tcPr>
            <w:tcW w:w="567" w:type="dxa"/>
            <w:tcBorders>
              <w:top w:val="single" w:sz="4" w:space="0" w:color="auto"/>
              <w:bottom w:val="single" w:sz="4" w:space="0" w:color="auto"/>
              <w:right w:val="single" w:sz="4" w:space="0" w:color="auto"/>
            </w:tcBorders>
          </w:tcPr>
          <w:p w:rsidR="00A91E6B" w:rsidRPr="00CF7721" w:rsidRDefault="00A91E6B" w:rsidP="000466B7">
            <w:pPr>
              <w:spacing w:after="0" w:line="240" w:lineRule="auto"/>
              <w:jc w:val="center"/>
              <w:outlineLvl w:val="1"/>
              <w:rPr>
                <w:rFonts w:ascii="Times New Roman" w:eastAsia="Times New Roman" w:hAnsi="Times New Roman" w:cs="Times New Roman"/>
                <w:sz w:val="28"/>
              </w:rPr>
            </w:pPr>
          </w:p>
        </w:tc>
        <w:tc>
          <w:tcPr>
            <w:tcW w:w="2694" w:type="dxa"/>
            <w:tcBorders>
              <w:top w:val="single" w:sz="4" w:space="0" w:color="auto"/>
              <w:left w:val="single" w:sz="4" w:space="0" w:color="auto"/>
              <w:bottom w:val="single" w:sz="4" w:space="0" w:color="auto"/>
              <w:right w:val="single" w:sz="4" w:space="0" w:color="auto"/>
            </w:tcBorders>
          </w:tcPr>
          <w:p w:rsidR="00A91E6B" w:rsidRPr="00CF7721" w:rsidRDefault="00A91E6B" w:rsidP="000466B7">
            <w:pPr>
              <w:spacing w:after="0" w:line="240" w:lineRule="auto"/>
              <w:outlineLvl w:val="1"/>
              <w:rPr>
                <w:rFonts w:ascii="Times New Roman" w:eastAsia="Times New Roman" w:hAnsi="Times New Roman" w:cs="Times New Roman"/>
                <w:sz w:val="28"/>
              </w:rPr>
            </w:pPr>
            <w:r w:rsidRPr="00CF7721">
              <w:rPr>
                <w:rFonts w:ascii="Times New Roman" w:eastAsia="Times New Roman" w:hAnsi="Times New Roman" w:cs="Times New Roman"/>
                <w:sz w:val="28"/>
              </w:rPr>
              <w:t>Максимальный балл</w:t>
            </w:r>
          </w:p>
        </w:tc>
        <w:tc>
          <w:tcPr>
            <w:tcW w:w="2551" w:type="dxa"/>
            <w:tcBorders>
              <w:top w:val="single" w:sz="4" w:space="0" w:color="auto"/>
              <w:left w:val="single" w:sz="4" w:space="0" w:color="auto"/>
              <w:bottom w:val="single" w:sz="4" w:space="0" w:color="auto"/>
              <w:right w:val="single" w:sz="4" w:space="0" w:color="auto"/>
            </w:tcBorders>
          </w:tcPr>
          <w:p w:rsidR="00A91E6B" w:rsidRPr="00CF7721" w:rsidRDefault="00A91E6B" w:rsidP="000466B7">
            <w:pPr>
              <w:spacing w:after="0" w:line="240" w:lineRule="auto"/>
              <w:outlineLvl w:val="1"/>
              <w:rPr>
                <w:rFonts w:ascii="Times New Roman" w:eastAsia="Times New Roman" w:hAnsi="Times New Roman" w:cs="Times New Roman"/>
                <w:sz w:val="28"/>
              </w:rPr>
            </w:pPr>
          </w:p>
        </w:tc>
        <w:tc>
          <w:tcPr>
            <w:tcW w:w="2835" w:type="dxa"/>
            <w:tcBorders>
              <w:top w:val="single" w:sz="4" w:space="0" w:color="auto"/>
              <w:left w:val="single" w:sz="4" w:space="0" w:color="auto"/>
              <w:bottom w:val="single" w:sz="4" w:space="0" w:color="auto"/>
              <w:right w:val="single" w:sz="4" w:space="0" w:color="auto"/>
            </w:tcBorders>
          </w:tcPr>
          <w:p w:rsidR="00A91E6B" w:rsidRPr="00CF7721" w:rsidRDefault="00A91E6B" w:rsidP="000466B7">
            <w:pPr>
              <w:spacing w:after="0" w:line="240" w:lineRule="auto"/>
              <w:jc w:val="center"/>
              <w:outlineLvl w:val="1"/>
              <w:rPr>
                <w:rFonts w:ascii="Times New Roman" w:eastAsia="Times New Roman" w:hAnsi="Times New Roman" w:cs="Times New Roman"/>
                <w:sz w:val="28"/>
              </w:rPr>
            </w:pPr>
          </w:p>
        </w:tc>
        <w:tc>
          <w:tcPr>
            <w:tcW w:w="709" w:type="dxa"/>
            <w:tcBorders>
              <w:top w:val="single" w:sz="4" w:space="0" w:color="auto"/>
              <w:left w:val="single" w:sz="4" w:space="0" w:color="auto"/>
              <w:bottom w:val="single" w:sz="4" w:space="0" w:color="auto"/>
            </w:tcBorders>
          </w:tcPr>
          <w:p w:rsidR="00A91E6B" w:rsidRPr="00CF7721" w:rsidRDefault="00A91E6B" w:rsidP="000466B7">
            <w:pPr>
              <w:spacing w:after="0" w:line="240" w:lineRule="auto"/>
              <w:jc w:val="center"/>
              <w:outlineLvl w:val="1"/>
              <w:rPr>
                <w:rFonts w:ascii="Times New Roman" w:eastAsia="Times New Roman" w:hAnsi="Times New Roman" w:cs="Times New Roman"/>
                <w:sz w:val="28"/>
              </w:rPr>
            </w:pPr>
            <w:r w:rsidRPr="00CF7721">
              <w:rPr>
                <w:rFonts w:ascii="Times New Roman" w:eastAsia="Times New Roman" w:hAnsi="Times New Roman" w:cs="Times New Roman"/>
                <w:sz w:val="28"/>
              </w:rPr>
              <w:t>45</w:t>
            </w:r>
          </w:p>
        </w:tc>
      </w:tr>
    </w:tbl>
    <w:p w:rsidR="00A91E6B" w:rsidRPr="00CF7721" w:rsidRDefault="00A91E6B" w:rsidP="00A91E6B">
      <w:pPr>
        <w:spacing w:after="0" w:line="240" w:lineRule="auto"/>
        <w:ind w:firstLine="709"/>
        <w:contextualSpacing/>
        <w:jc w:val="both"/>
        <w:rPr>
          <w:rFonts w:ascii="Times New Roman" w:eastAsia="Times New Roman" w:hAnsi="Times New Roman" w:cs="Calibri"/>
          <w:sz w:val="28"/>
          <w:szCs w:val="28"/>
        </w:rPr>
      </w:pPr>
    </w:p>
    <w:p w:rsidR="00A91E6B" w:rsidRPr="00284C7D" w:rsidRDefault="00A91E6B" w:rsidP="00A91E6B">
      <w:pPr>
        <w:widowControl w:val="0"/>
        <w:autoSpaceDE w:val="0"/>
        <w:autoSpaceDN w:val="0"/>
        <w:adjustRightInd w:val="0"/>
        <w:spacing w:after="0" w:line="240" w:lineRule="auto"/>
        <w:ind w:left="4536"/>
        <w:outlineLvl w:val="1"/>
        <w:rPr>
          <w:rFonts w:ascii="Times New Roman" w:eastAsia="Times New Roman" w:hAnsi="Times New Roman" w:cs="Times New Roman"/>
          <w:bCs/>
          <w:sz w:val="28"/>
          <w:szCs w:val="28"/>
          <w:lang w:eastAsia="ru-RU"/>
        </w:rPr>
      </w:pPr>
      <w:r w:rsidRPr="00284C7D">
        <w:rPr>
          <w:rFonts w:ascii="Times New Roman" w:eastAsia="Times New Roman" w:hAnsi="Times New Roman" w:cs="Times New Roman"/>
          <w:bCs/>
          <w:sz w:val="28"/>
          <w:szCs w:val="28"/>
          <w:lang w:eastAsia="ru-RU"/>
        </w:rPr>
        <w:t>Приложение 4</w:t>
      </w:r>
    </w:p>
    <w:p w:rsidR="00A91E6B" w:rsidRPr="00284C7D" w:rsidRDefault="00A91E6B" w:rsidP="00A91E6B">
      <w:pPr>
        <w:widowControl w:val="0"/>
        <w:autoSpaceDE w:val="0"/>
        <w:autoSpaceDN w:val="0"/>
        <w:adjustRightInd w:val="0"/>
        <w:spacing w:after="0" w:line="240" w:lineRule="auto"/>
        <w:ind w:left="4536"/>
        <w:outlineLvl w:val="1"/>
        <w:rPr>
          <w:rFonts w:ascii="Times New Roman" w:eastAsia="Times New Roman" w:hAnsi="Times New Roman" w:cs="Times New Roman"/>
          <w:bCs/>
          <w:sz w:val="28"/>
          <w:szCs w:val="28"/>
          <w:lang w:eastAsia="ru-RU"/>
        </w:rPr>
      </w:pPr>
      <w:r w:rsidRPr="00284C7D">
        <w:rPr>
          <w:rFonts w:ascii="Times New Roman" w:eastAsia="Times New Roman" w:hAnsi="Times New Roman" w:cs="Times New Roman"/>
          <w:bCs/>
          <w:sz w:val="28"/>
          <w:szCs w:val="28"/>
          <w:lang w:eastAsia="ru-RU"/>
        </w:rPr>
        <w:t xml:space="preserve">к Правилам предоставления субсидий из областного бюджета местным </w:t>
      </w:r>
      <w:r w:rsidRPr="00284C7D">
        <w:rPr>
          <w:rFonts w:ascii="Times New Roman" w:eastAsia="Times New Roman" w:hAnsi="Times New Roman" w:cs="Times New Roman"/>
          <w:bCs/>
          <w:sz w:val="28"/>
          <w:szCs w:val="28"/>
          <w:lang w:eastAsia="ru-RU"/>
        </w:rPr>
        <w:lastRenderedPageBreak/>
        <w:t>бюджетам на проведение мероприятий по благоустройству сельских территорий</w:t>
      </w:r>
    </w:p>
    <w:p w:rsidR="00A91E6B" w:rsidRPr="00284C7D" w:rsidRDefault="00A91E6B" w:rsidP="00A91E6B">
      <w:pPr>
        <w:widowControl w:val="0"/>
        <w:autoSpaceDE w:val="0"/>
        <w:autoSpaceDN w:val="0"/>
        <w:adjustRightInd w:val="0"/>
        <w:spacing w:after="0" w:line="240" w:lineRule="auto"/>
        <w:ind w:firstLine="4536"/>
        <w:outlineLvl w:val="1"/>
        <w:rPr>
          <w:rFonts w:ascii="Times New Roman" w:eastAsia="Times New Roman" w:hAnsi="Times New Roman" w:cs="Times New Roman"/>
          <w:bCs/>
          <w:sz w:val="28"/>
          <w:szCs w:val="28"/>
          <w:lang w:eastAsia="ru-RU"/>
        </w:rPr>
      </w:pPr>
    </w:p>
    <w:p w:rsidR="00A91E6B" w:rsidRPr="00284C7D" w:rsidRDefault="00A91E6B" w:rsidP="00A91E6B">
      <w:pPr>
        <w:widowControl w:val="0"/>
        <w:autoSpaceDE w:val="0"/>
        <w:autoSpaceDN w:val="0"/>
        <w:adjustRightInd w:val="0"/>
        <w:spacing w:after="0" w:line="240" w:lineRule="auto"/>
        <w:ind w:firstLine="4536"/>
        <w:outlineLvl w:val="1"/>
        <w:rPr>
          <w:rFonts w:ascii="Times New Roman" w:eastAsia="Times New Roman" w:hAnsi="Times New Roman" w:cs="Times New Roman"/>
          <w:bCs/>
          <w:sz w:val="28"/>
          <w:szCs w:val="28"/>
          <w:lang w:eastAsia="ru-RU"/>
        </w:rPr>
      </w:pPr>
      <w:r w:rsidRPr="00284C7D">
        <w:rPr>
          <w:rFonts w:ascii="Times New Roman" w:eastAsia="Times New Roman" w:hAnsi="Times New Roman" w:cs="Times New Roman"/>
          <w:bCs/>
          <w:sz w:val="28"/>
          <w:szCs w:val="28"/>
          <w:lang w:eastAsia="ru-RU"/>
        </w:rPr>
        <w:t>Форма</w:t>
      </w:r>
    </w:p>
    <w:p w:rsidR="00A91E6B" w:rsidRPr="00284C7D" w:rsidRDefault="00A91E6B" w:rsidP="00A91E6B">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p>
    <w:p w:rsidR="00A91E6B" w:rsidRPr="00284C7D" w:rsidRDefault="00A91E6B" w:rsidP="00A91E6B">
      <w:pPr>
        <w:widowControl w:val="0"/>
        <w:autoSpaceDE w:val="0"/>
        <w:autoSpaceDN w:val="0"/>
        <w:adjustRightInd w:val="0"/>
        <w:spacing w:after="0" w:line="240" w:lineRule="auto"/>
        <w:ind w:left="4536"/>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В министерство агропромышленного комплекса и потребительского рынка Ярославской области</w:t>
      </w:r>
    </w:p>
    <w:p w:rsidR="00A91E6B" w:rsidRPr="00284C7D" w:rsidRDefault="00A91E6B" w:rsidP="00A91E6B">
      <w:pPr>
        <w:widowControl w:val="0"/>
        <w:autoSpaceDE w:val="0"/>
        <w:autoSpaceDN w:val="0"/>
        <w:adjustRightInd w:val="0"/>
        <w:spacing w:after="0" w:line="240" w:lineRule="auto"/>
        <w:ind w:left="4536"/>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__________________________________</w:t>
      </w:r>
    </w:p>
    <w:p w:rsidR="00A91E6B" w:rsidRPr="00284C7D" w:rsidRDefault="00A91E6B" w:rsidP="00A91E6B">
      <w:pPr>
        <w:widowControl w:val="0"/>
        <w:autoSpaceDE w:val="0"/>
        <w:autoSpaceDN w:val="0"/>
        <w:adjustRightInd w:val="0"/>
        <w:spacing w:after="0" w:line="240" w:lineRule="auto"/>
        <w:ind w:left="4536"/>
        <w:jc w:val="center"/>
        <w:outlineLvl w:val="1"/>
        <w:rPr>
          <w:rFonts w:ascii="Times New Roman" w:eastAsia="Times New Roman" w:hAnsi="Times New Roman" w:cs="Times New Roman"/>
          <w:sz w:val="24"/>
          <w:szCs w:val="24"/>
          <w:lang w:eastAsia="ru-RU"/>
        </w:rPr>
      </w:pPr>
      <w:r w:rsidRPr="00284C7D">
        <w:rPr>
          <w:rFonts w:ascii="Times New Roman" w:eastAsia="Times New Roman" w:hAnsi="Times New Roman" w:cs="Times New Roman"/>
          <w:sz w:val="24"/>
          <w:szCs w:val="24"/>
          <w:lang w:eastAsia="ru-RU"/>
        </w:rPr>
        <w:t>(наименование заявителя)</w:t>
      </w:r>
    </w:p>
    <w:p w:rsidR="00A91E6B" w:rsidRPr="00284C7D" w:rsidRDefault="00A91E6B" w:rsidP="00A91E6B">
      <w:pPr>
        <w:widowControl w:val="0"/>
        <w:autoSpaceDE w:val="0"/>
        <w:autoSpaceDN w:val="0"/>
        <w:adjustRightInd w:val="0"/>
        <w:spacing w:after="0" w:line="240" w:lineRule="auto"/>
        <w:ind w:left="4536"/>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__________________________________</w:t>
      </w:r>
    </w:p>
    <w:p w:rsidR="00A91E6B" w:rsidRPr="00284C7D" w:rsidRDefault="00A91E6B" w:rsidP="00A91E6B">
      <w:pPr>
        <w:widowControl w:val="0"/>
        <w:autoSpaceDE w:val="0"/>
        <w:autoSpaceDN w:val="0"/>
        <w:adjustRightInd w:val="0"/>
        <w:spacing w:after="0" w:line="240" w:lineRule="auto"/>
        <w:ind w:left="4536"/>
        <w:jc w:val="center"/>
        <w:outlineLvl w:val="1"/>
        <w:rPr>
          <w:rFonts w:ascii="Times New Roman" w:eastAsia="Times New Roman" w:hAnsi="Times New Roman" w:cs="Times New Roman"/>
          <w:sz w:val="24"/>
          <w:szCs w:val="24"/>
          <w:lang w:eastAsia="ru-RU"/>
        </w:rPr>
      </w:pPr>
      <w:r w:rsidRPr="00284C7D">
        <w:rPr>
          <w:rFonts w:ascii="Times New Roman" w:eastAsia="Times New Roman" w:hAnsi="Times New Roman" w:cs="Times New Roman"/>
          <w:sz w:val="24"/>
          <w:szCs w:val="24"/>
          <w:lang w:eastAsia="ru-RU"/>
        </w:rPr>
        <w:t>(местонахождение заявителя)</w:t>
      </w:r>
    </w:p>
    <w:p w:rsidR="00A91E6B" w:rsidRPr="00284C7D" w:rsidRDefault="00A91E6B" w:rsidP="00A91E6B">
      <w:pPr>
        <w:widowControl w:val="0"/>
        <w:autoSpaceDE w:val="0"/>
        <w:autoSpaceDN w:val="0"/>
        <w:adjustRightInd w:val="0"/>
        <w:spacing w:after="0" w:line="240" w:lineRule="auto"/>
        <w:ind w:left="4536"/>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__________________________________</w:t>
      </w:r>
    </w:p>
    <w:p w:rsidR="00A91E6B" w:rsidRPr="00284C7D" w:rsidRDefault="00A91E6B" w:rsidP="00A91E6B">
      <w:pPr>
        <w:widowControl w:val="0"/>
        <w:autoSpaceDE w:val="0"/>
        <w:autoSpaceDN w:val="0"/>
        <w:adjustRightInd w:val="0"/>
        <w:spacing w:after="0" w:line="240" w:lineRule="auto"/>
        <w:ind w:left="4536"/>
        <w:jc w:val="center"/>
        <w:outlineLvl w:val="1"/>
        <w:rPr>
          <w:rFonts w:ascii="Times New Roman" w:eastAsia="Times New Roman" w:hAnsi="Times New Roman" w:cs="Times New Roman"/>
          <w:sz w:val="24"/>
          <w:szCs w:val="24"/>
          <w:lang w:eastAsia="ru-RU"/>
        </w:rPr>
      </w:pPr>
      <w:r w:rsidRPr="00284C7D">
        <w:rPr>
          <w:rFonts w:ascii="Times New Roman" w:eastAsia="Times New Roman" w:hAnsi="Times New Roman" w:cs="Times New Roman"/>
          <w:sz w:val="24"/>
          <w:szCs w:val="24"/>
          <w:lang w:eastAsia="ru-RU"/>
        </w:rPr>
        <w:t>(контактные данные)</w:t>
      </w:r>
    </w:p>
    <w:p w:rsidR="00A91E6B" w:rsidRPr="00284C7D" w:rsidRDefault="00A91E6B" w:rsidP="00A91E6B">
      <w:pPr>
        <w:widowControl w:val="0"/>
        <w:autoSpaceDE w:val="0"/>
        <w:autoSpaceDN w:val="0"/>
        <w:adjustRightInd w:val="0"/>
        <w:spacing w:after="0" w:line="240" w:lineRule="auto"/>
        <w:ind w:left="4536"/>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__________________________________</w:t>
      </w:r>
    </w:p>
    <w:p w:rsidR="00A91E6B" w:rsidRPr="00284C7D" w:rsidRDefault="00A91E6B" w:rsidP="00A91E6B">
      <w:pPr>
        <w:widowControl w:val="0"/>
        <w:autoSpaceDE w:val="0"/>
        <w:autoSpaceDN w:val="0"/>
        <w:adjustRightInd w:val="0"/>
        <w:spacing w:after="0" w:line="240" w:lineRule="auto"/>
        <w:ind w:left="4536"/>
        <w:jc w:val="center"/>
        <w:outlineLvl w:val="1"/>
        <w:rPr>
          <w:rFonts w:ascii="Times New Roman" w:eastAsia="Times New Roman" w:hAnsi="Times New Roman" w:cs="Times New Roman"/>
          <w:sz w:val="24"/>
          <w:szCs w:val="24"/>
          <w:lang w:eastAsia="ru-RU"/>
        </w:rPr>
      </w:pPr>
      <w:r w:rsidRPr="00284C7D">
        <w:rPr>
          <w:rFonts w:ascii="Times New Roman" w:eastAsia="Times New Roman" w:hAnsi="Times New Roman" w:cs="Times New Roman"/>
          <w:sz w:val="24"/>
          <w:szCs w:val="24"/>
          <w:lang w:eastAsia="ru-RU"/>
        </w:rPr>
        <w:t>(ИНН, ОКТМО)</w:t>
      </w:r>
    </w:p>
    <w:p w:rsidR="00A91E6B" w:rsidRPr="00284C7D" w:rsidRDefault="00A91E6B" w:rsidP="00A91E6B">
      <w:pPr>
        <w:widowControl w:val="0"/>
        <w:autoSpaceDE w:val="0"/>
        <w:autoSpaceDN w:val="0"/>
        <w:adjustRightInd w:val="0"/>
        <w:spacing w:after="0" w:line="240" w:lineRule="auto"/>
        <w:ind w:left="4536"/>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__________________________________</w:t>
      </w:r>
    </w:p>
    <w:p w:rsidR="00A91E6B" w:rsidRPr="00284C7D" w:rsidRDefault="00A91E6B" w:rsidP="00A91E6B">
      <w:pPr>
        <w:widowControl w:val="0"/>
        <w:autoSpaceDE w:val="0"/>
        <w:autoSpaceDN w:val="0"/>
        <w:adjustRightInd w:val="0"/>
        <w:spacing w:after="0" w:line="240" w:lineRule="auto"/>
        <w:ind w:left="4536"/>
        <w:jc w:val="center"/>
        <w:outlineLvl w:val="1"/>
        <w:rPr>
          <w:rFonts w:ascii="Times New Roman" w:eastAsia="Times New Roman" w:hAnsi="Times New Roman" w:cs="Times New Roman"/>
          <w:sz w:val="24"/>
          <w:szCs w:val="24"/>
          <w:lang w:eastAsia="ru-RU"/>
        </w:rPr>
      </w:pPr>
      <w:r w:rsidRPr="00284C7D">
        <w:rPr>
          <w:rFonts w:ascii="Times New Roman" w:eastAsia="Times New Roman" w:hAnsi="Times New Roman" w:cs="Times New Roman"/>
          <w:sz w:val="24"/>
          <w:szCs w:val="24"/>
          <w:lang w:eastAsia="ru-RU"/>
        </w:rPr>
        <w:t>(КПП)</w:t>
      </w:r>
    </w:p>
    <w:p w:rsidR="00A91E6B" w:rsidRPr="00284C7D" w:rsidRDefault="00A91E6B" w:rsidP="00A91E6B">
      <w:pPr>
        <w:widowControl w:val="0"/>
        <w:autoSpaceDE w:val="0"/>
        <w:autoSpaceDN w:val="0"/>
        <w:adjustRightInd w:val="0"/>
        <w:spacing w:after="0" w:line="240" w:lineRule="auto"/>
        <w:jc w:val="both"/>
        <w:outlineLvl w:val="1"/>
        <w:rPr>
          <w:rFonts w:ascii="Times New Roman" w:eastAsia="Times New Roman" w:hAnsi="Times New Roman" w:cs="Times New Roman"/>
          <w:sz w:val="20"/>
          <w:szCs w:val="20"/>
          <w:lang w:eastAsia="ru-RU"/>
        </w:rPr>
      </w:pPr>
    </w:p>
    <w:p w:rsidR="00A91E6B" w:rsidRPr="00284C7D" w:rsidRDefault="00A91E6B" w:rsidP="00A91E6B">
      <w:pPr>
        <w:widowControl w:val="0"/>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r w:rsidRPr="00284C7D">
        <w:rPr>
          <w:rFonts w:ascii="Times New Roman" w:eastAsia="Times New Roman" w:hAnsi="Times New Roman" w:cs="Times New Roman"/>
          <w:b/>
          <w:bCs/>
          <w:sz w:val="28"/>
          <w:szCs w:val="28"/>
          <w:lang w:eastAsia="ru-RU"/>
        </w:rPr>
        <w:t>ЗАЯВЛЕНИЕ</w:t>
      </w:r>
    </w:p>
    <w:p w:rsidR="00A91E6B" w:rsidRPr="00284C7D" w:rsidRDefault="00A91E6B" w:rsidP="00A91E6B">
      <w:pPr>
        <w:widowControl w:val="0"/>
        <w:autoSpaceDE w:val="0"/>
        <w:autoSpaceDN w:val="0"/>
        <w:adjustRightInd w:val="0"/>
        <w:spacing w:after="0" w:line="240" w:lineRule="auto"/>
        <w:jc w:val="both"/>
        <w:outlineLvl w:val="1"/>
        <w:rPr>
          <w:rFonts w:ascii="Times New Roman" w:eastAsia="Times New Roman" w:hAnsi="Times New Roman" w:cs="Times New Roman"/>
          <w:sz w:val="20"/>
          <w:szCs w:val="20"/>
          <w:lang w:eastAsia="ru-RU"/>
        </w:rPr>
      </w:pP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В рамках соглашения от _________________ № ___________ о предоставлении субсидии из областного бюджета местным бюджетам на проведение мероприятий по благоустройству сельских территорий прошу профинансировать выполненное мероприятие __________________________ __________________________________________________________________ __________________________________ в сумме ________________ рублей.</w:t>
      </w:r>
    </w:p>
    <w:p w:rsidR="00A91E6B" w:rsidRPr="00284C7D" w:rsidRDefault="00A91E6B" w:rsidP="00A91E6B">
      <w:pPr>
        <w:widowControl w:val="0"/>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284C7D">
        <w:rPr>
          <w:rFonts w:ascii="Times New Roman" w:eastAsia="Times New Roman" w:hAnsi="Times New Roman" w:cs="Times New Roman"/>
          <w:sz w:val="24"/>
          <w:szCs w:val="24"/>
          <w:lang w:eastAsia="ru-RU"/>
        </w:rPr>
        <w:t>(указывается в соответствии с соглашением)</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К заявлению прилагаются следующие документы (наименование и реквизиты):</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 ___________________________________________________________;</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 ___________________________________________________________;</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 ___________________________________________________________;</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 ___________________________________________________________.</w:t>
      </w:r>
    </w:p>
    <w:p w:rsidR="00A91E6B" w:rsidRPr="00284C7D" w:rsidRDefault="00A91E6B" w:rsidP="00A91E6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0"/>
          <w:szCs w:val="20"/>
          <w:lang w:eastAsia="ru-RU"/>
        </w:rPr>
      </w:pPr>
    </w:p>
    <w:p w:rsidR="00A91E6B" w:rsidRPr="00284C7D" w:rsidRDefault="00A91E6B" w:rsidP="00A91E6B">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Руководитель заявителя ___________ ____________ __________________</w:t>
      </w:r>
    </w:p>
    <w:p w:rsidR="00A91E6B" w:rsidRPr="00284C7D" w:rsidRDefault="00A91E6B" w:rsidP="00A91E6B">
      <w:pPr>
        <w:widowControl w:val="0"/>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284C7D">
        <w:rPr>
          <w:rFonts w:ascii="Times New Roman" w:eastAsia="Times New Roman" w:hAnsi="Times New Roman" w:cs="Times New Roman"/>
          <w:sz w:val="24"/>
          <w:szCs w:val="24"/>
          <w:lang w:eastAsia="ru-RU"/>
        </w:rPr>
        <w:t xml:space="preserve">                                                      (должность)         (подпись)      (расшифровка подписи)</w:t>
      </w:r>
    </w:p>
    <w:p w:rsidR="00A91E6B" w:rsidRPr="00284C7D" w:rsidRDefault="00A91E6B" w:rsidP="00A91E6B">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М.П. Дата ________________</w:t>
      </w:r>
    </w:p>
    <w:p w:rsidR="00A91E6B" w:rsidRPr="00284C7D" w:rsidRDefault="00A91E6B" w:rsidP="00A91E6B">
      <w:pPr>
        <w:widowControl w:val="0"/>
        <w:autoSpaceDE w:val="0"/>
        <w:autoSpaceDN w:val="0"/>
        <w:adjustRightInd w:val="0"/>
        <w:spacing w:after="0" w:line="240" w:lineRule="auto"/>
        <w:jc w:val="both"/>
        <w:outlineLvl w:val="1"/>
        <w:rPr>
          <w:rFonts w:ascii="Times New Roman" w:eastAsia="Times New Roman" w:hAnsi="Times New Roman" w:cs="Times New Roman"/>
          <w:sz w:val="20"/>
          <w:szCs w:val="20"/>
          <w:lang w:eastAsia="ru-RU"/>
        </w:rPr>
      </w:pPr>
    </w:p>
    <w:p w:rsidR="00A91E6B" w:rsidRPr="00284C7D" w:rsidRDefault="00A91E6B" w:rsidP="00A91E6B">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r w:rsidRPr="00284C7D">
        <w:rPr>
          <w:rFonts w:ascii="Times New Roman" w:eastAsia="Times New Roman" w:hAnsi="Times New Roman" w:cs="Times New Roman"/>
          <w:sz w:val="28"/>
          <w:szCs w:val="28"/>
          <w:lang w:eastAsia="ru-RU"/>
        </w:rPr>
        <w:t>Исполнитель: _________________ _____________ _________________</w:t>
      </w:r>
    </w:p>
    <w:p w:rsidR="00A91E6B" w:rsidRPr="00284C7D" w:rsidRDefault="00A91E6B" w:rsidP="00A91E6B">
      <w:pPr>
        <w:widowControl w:val="0"/>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284C7D">
        <w:rPr>
          <w:rFonts w:ascii="Times New Roman" w:eastAsia="Times New Roman" w:hAnsi="Times New Roman" w:cs="Times New Roman"/>
          <w:sz w:val="28"/>
          <w:szCs w:val="28"/>
          <w:lang w:eastAsia="ru-RU"/>
        </w:rPr>
        <w:t xml:space="preserve">                                            </w:t>
      </w:r>
      <w:r w:rsidRPr="00284C7D">
        <w:rPr>
          <w:rFonts w:ascii="Times New Roman" w:eastAsia="Times New Roman" w:hAnsi="Times New Roman" w:cs="Times New Roman"/>
          <w:sz w:val="24"/>
          <w:szCs w:val="24"/>
          <w:lang w:eastAsia="ru-RU"/>
        </w:rPr>
        <w:t>(должность)       (подпись)       (расшифровка подписи)</w:t>
      </w:r>
    </w:p>
    <w:p w:rsidR="00A91E6B" w:rsidRPr="00284C7D" w:rsidRDefault="00A91E6B" w:rsidP="00A91E6B">
      <w:pPr>
        <w:widowControl w:val="0"/>
        <w:autoSpaceDE w:val="0"/>
        <w:autoSpaceDN w:val="0"/>
        <w:adjustRightInd w:val="0"/>
        <w:spacing w:after="0" w:line="240" w:lineRule="auto"/>
        <w:jc w:val="both"/>
        <w:outlineLvl w:val="1"/>
        <w:rPr>
          <w:rFonts w:ascii="Times New Roman" w:eastAsia="Times New Roman" w:hAnsi="Times New Roman" w:cs="Times New Roman"/>
          <w:sz w:val="20"/>
          <w:szCs w:val="20"/>
          <w:lang w:eastAsia="ru-RU"/>
        </w:rPr>
      </w:pPr>
    </w:p>
    <w:p w:rsidR="00A91E6B" w:rsidRDefault="00A91E6B" w:rsidP="00A91E6B">
      <w:r w:rsidRPr="00284C7D">
        <w:rPr>
          <w:rFonts w:ascii="Times New Roman" w:eastAsia="Times New Roman" w:hAnsi="Times New Roman" w:cs="Times New Roman"/>
          <w:sz w:val="28"/>
          <w:szCs w:val="28"/>
          <w:lang w:eastAsia="ru-RU"/>
        </w:rPr>
        <w:t>Контактный теле</w:t>
      </w:r>
      <w:r>
        <w:rPr>
          <w:rFonts w:ascii="Times New Roman" w:eastAsia="Times New Roman" w:hAnsi="Times New Roman" w:cs="Times New Roman"/>
          <w:sz w:val="28"/>
          <w:szCs w:val="28"/>
          <w:lang w:eastAsia="ru-RU"/>
        </w:rPr>
        <w:t>фон:</w:t>
      </w:r>
    </w:p>
    <w:sectPr w:rsidR="00A91E6B" w:rsidSect="00A91E6B">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7503" w:rsidRDefault="00EF7503" w:rsidP="00A91E6B">
      <w:pPr>
        <w:spacing w:after="0" w:line="240" w:lineRule="auto"/>
      </w:pPr>
      <w:r>
        <w:separator/>
      </w:r>
    </w:p>
  </w:endnote>
  <w:endnote w:type="continuationSeparator" w:id="0">
    <w:p w:rsidR="00EF7503" w:rsidRDefault="00EF7503" w:rsidP="00A91E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altName w:val="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7503" w:rsidRDefault="00EF7503" w:rsidP="00A91E6B">
      <w:pPr>
        <w:spacing w:after="0" w:line="240" w:lineRule="auto"/>
      </w:pPr>
      <w:r>
        <w:separator/>
      </w:r>
    </w:p>
  </w:footnote>
  <w:footnote w:type="continuationSeparator" w:id="0">
    <w:p w:rsidR="00EF7503" w:rsidRDefault="00EF7503" w:rsidP="00A91E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7444686"/>
      <w:docPartObj>
        <w:docPartGallery w:val="Page Numbers (Top of Page)"/>
        <w:docPartUnique/>
      </w:docPartObj>
    </w:sdtPr>
    <w:sdtEndPr/>
    <w:sdtContent>
      <w:p w:rsidR="00A91E6B" w:rsidRDefault="00A91E6B">
        <w:pPr>
          <w:pStyle w:val="a3"/>
          <w:jc w:val="center"/>
        </w:pPr>
        <w:r w:rsidRPr="004B391B">
          <w:rPr>
            <w:rFonts w:ascii="Times New Roman" w:hAnsi="Times New Roman" w:cs="Times New Roman"/>
            <w:sz w:val="24"/>
            <w:szCs w:val="24"/>
          </w:rPr>
          <w:fldChar w:fldCharType="begin"/>
        </w:r>
        <w:r w:rsidRPr="004B391B">
          <w:rPr>
            <w:rFonts w:ascii="Times New Roman" w:hAnsi="Times New Roman" w:cs="Times New Roman"/>
            <w:sz w:val="24"/>
            <w:szCs w:val="24"/>
          </w:rPr>
          <w:instrText>PAGE   \* MERGEFORMAT</w:instrText>
        </w:r>
        <w:r w:rsidRPr="004B391B">
          <w:rPr>
            <w:rFonts w:ascii="Times New Roman" w:hAnsi="Times New Roman" w:cs="Times New Roman"/>
            <w:sz w:val="24"/>
            <w:szCs w:val="24"/>
          </w:rPr>
          <w:fldChar w:fldCharType="separate"/>
        </w:r>
        <w:r w:rsidR="004B391B">
          <w:rPr>
            <w:rFonts w:ascii="Times New Roman" w:hAnsi="Times New Roman" w:cs="Times New Roman"/>
            <w:noProof/>
            <w:sz w:val="24"/>
            <w:szCs w:val="24"/>
          </w:rPr>
          <w:t>18</w:t>
        </w:r>
        <w:r w:rsidRPr="004B391B">
          <w:rPr>
            <w:rFonts w:ascii="Times New Roman" w:hAnsi="Times New Roman" w:cs="Times New Roman"/>
            <w:sz w:val="24"/>
            <w:szCs w:val="24"/>
          </w:rPr>
          <w:fldChar w:fldCharType="end"/>
        </w:r>
      </w:p>
    </w:sdtContent>
  </w:sdt>
  <w:p w:rsidR="00A91E6B" w:rsidRDefault="00A91E6B">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E6B"/>
    <w:rsid w:val="004B391B"/>
    <w:rsid w:val="006F6541"/>
    <w:rsid w:val="007E2AA4"/>
    <w:rsid w:val="00A91E6B"/>
    <w:rsid w:val="00BA72E7"/>
    <w:rsid w:val="00E96956"/>
    <w:rsid w:val="00EF7503"/>
    <w:rsid w:val="00F22C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68604"/>
  <w15:docId w15:val="{232B0634-0693-4BB7-850B-467886CEB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1E6B"/>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91E6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91E6B"/>
  </w:style>
  <w:style w:type="paragraph" w:styleId="a5">
    <w:name w:val="footer"/>
    <w:basedOn w:val="a"/>
    <w:link w:val="a6"/>
    <w:uiPriority w:val="99"/>
    <w:unhideWhenUsed/>
    <w:rsid w:val="00A91E6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91E6B"/>
  </w:style>
  <w:style w:type="paragraph" w:styleId="a7">
    <w:name w:val="Balloon Text"/>
    <w:basedOn w:val="a"/>
    <w:link w:val="a8"/>
    <w:uiPriority w:val="99"/>
    <w:semiHidden/>
    <w:unhideWhenUsed/>
    <w:rsid w:val="00F22C9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F22C9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22</Pages>
  <Words>6013</Words>
  <Characters>34280</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МАПКиПР ЯО</Company>
  <LinksUpToDate>false</LinksUpToDate>
  <CharactersWithSpaces>40213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Козлова Олеся Николаевна</dc:creator>
  <cp:lastModifiedBy>Овсянникова Евгения Владимировна</cp:lastModifiedBy>
  <cp:revision>5</cp:revision>
  <dcterms:created xsi:type="dcterms:W3CDTF">2025-10-30T12:42:00Z</dcterms:created>
  <dcterms:modified xsi:type="dcterms:W3CDTF">2025-10-30T13:38:00Z</dcterms:modified>
</cp:coreProperties>
</file>